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39A" w:rsidRPr="00E162E0" w:rsidRDefault="00E4439A" w:rsidP="00E4439A">
      <w:pPr>
        <w:spacing w:after="0" w:line="240" w:lineRule="auto"/>
        <w:ind w:firstLine="709"/>
        <w:jc w:val="right"/>
        <w:rPr>
          <w:rFonts w:ascii="Arial" w:hAnsi="Arial" w:cs="Arial"/>
        </w:rPr>
      </w:pPr>
      <w:r w:rsidRPr="00E162E0">
        <w:rPr>
          <w:rFonts w:ascii="Arial" w:hAnsi="Arial" w:cs="Arial"/>
          <w:noProof/>
        </w:rPr>
        <w:drawing>
          <wp:anchor distT="0" distB="0" distL="114300" distR="114300" simplePos="0" relativeHeight="251659264" behindDoc="0" locked="0" layoutInCell="1" allowOverlap="1">
            <wp:simplePos x="0" y="0"/>
            <wp:positionH relativeFrom="column">
              <wp:posOffset>2811780</wp:posOffset>
            </wp:positionH>
            <wp:positionV relativeFrom="paragraph">
              <wp:posOffset>-31750</wp:posOffset>
            </wp:positionV>
            <wp:extent cx="502920" cy="639445"/>
            <wp:effectExtent l="0" t="0" r="0" b="825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bright="20000" contrast="90000"/>
                      <a:extLst>
                        <a:ext uri="{28A0092B-C50C-407E-A947-70E740481C1C}">
                          <a14:useLocalDpi xmlns:a14="http://schemas.microsoft.com/office/drawing/2010/main" val="0"/>
                        </a:ext>
                      </a:extLst>
                    </a:blip>
                    <a:srcRect/>
                    <a:stretch>
                      <a:fillRect/>
                    </a:stretch>
                  </pic:blipFill>
                  <pic:spPr bwMode="auto">
                    <a:xfrm>
                      <a:off x="0" y="0"/>
                      <a:ext cx="502920" cy="6394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4439A" w:rsidRDefault="00E4439A" w:rsidP="00E4439A">
      <w:pPr>
        <w:tabs>
          <w:tab w:val="left" w:pos="4395"/>
          <w:tab w:val="left" w:pos="4500"/>
          <w:tab w:val="center" w:pos="4820"/>
        </w:tabs>
        <w:spacing w:after="0" w:line="240" w:lineRule="auto"/>
        <w:ind w:firstLine="709"/>
        <w:jc w:val="right"/>
        <w:rPr>
          <w:rFonts w:ascii="Arial" w:hAnsi="Arial" w:cs="Arial"/>
          <w:iCs/>
          <w:sz w:val="26"/>
          <w:szCs w:val="26"/>
        </w:rPr>
      </w:pPr>
    </w:p>
    <w:p w:rsidR="00E4439A" w:rsidRDefault="00E4439A" w:rsidP="00E4439A">
      <w:pPr>
        <w:tabs>
          <w:tab w:val="left" w:pos="4395"/>
          <w:tab w:val="left" w:pos="4500"/>
          <w:tab w:val="center" w:pos="4820"/>
        </w:tabs>
        <w:spacing w:after="0" w:line="240" w:lineRule="auto"/>
        <w:ind w:firstLine="709"/>
        <w:jc w:val="center"/>
      </w:pPr>
      <w:r>
        <w:rPr>
          <w:rFonts w:ascii="Arial" w:hAnsi="Arial" w:cs="Arial"/>
          <w:iCs/>
          <w:sz w:val="26"/>
          <w:szCs w:val="26"/>
        </w:rPr>
        <w:tab/>
      </w:r>
    </w:p>
    <w:p w:rsidR="00E4439A" w:rsidRDefault="00E4439A" w:rsidP="00E4439A">
      <w:pPr>
        <w:spacing w:after="0" w:line="240" w:lineRule="auto"/>
        <w:ind w:firstLine="709"/>
        <w:jc w:val="center"/>
        <w:rPr>
          <w:iCs/>
        </w:rPr>
      </w:pPr>
    </w:p>
    <w:p w:rsidR="00E4439A" w:rsidRDefault="00E4439A" w:rsidP="00E4439A">
      <w:pPr>
        <w:spacing w:after="0" w:line="240" w:lineRule="auto"/>
        <w:ind w:firstLine="709"/>
        <w:jc w:val="center"/>
        <w:rPr>
          <w:rFonts w:ascii="Arial" w:hAnsi="Arial" w:cs="Arial"/>
          <w:b/>
        </w:rPr>
      </w:pPr>
      <w:r>
        <w:rPr>
          <w:rFonts w:ascii="Arial" w:hAnsi="Arial" w:cs="Arial"/>
          <w:b/>
        </w:rPr>
        <w:t>ОРГАН МЕСТНОГО САМОУПРАВЛЕНИЯ ГОРОДА ЯЛУТОРОВСКА</w:t>
      </w:r>
    </w:p>
    <w:p w:rsidR="00E4439A" w:rsidRDefault="00E4439A" w:rsidP="00E4439A">
      <w:pPr>
        <w:spacing w:after="0" w:line="240" w:lineRule="auto"/>
        <w:ind w:firstLine="709"/>
        <w:jc w:val="center"/>
        <w:rPr>
          <w:rFonts w:ascii="Arial" w:hAnsi="Arial" w:cs="Arial"/>
          <w:b/>
        </w:rPr>
      </w:pPr>
      <w:r>
        <w:rPr>
          <w:rFonts w:ascii="Arial" w:hAnsi="Arial" w:cs="Arial"/>
          <w:b/>
        </w:rPr>
        <w:t>ТЮМЕНСКОЙ ОБЛАСТИ</w:t>
      </w:r>
    </w:p>
    <w:p w:rsidR="00E4439A" w:rsidRDefault="00E4439A" w:rsidP="00E4439A">
      <w:pPr>
        <w:spacing w:after="0" w:line="240" w:lineRule="auto"/>
        <w:ind w:firstLine="709"/>
        <w:jc w:val="center"/>
        <w:rPr>
          <w:rFonts w:ascii="Arial" w:hAnsi="Arial" w:cs="Arial"/>
          <w:b/>
        </w:rPr>
      </w:pPr>
    </w:p>
    <w:p w:rsidR="00E4439A" w:rsidRDefault="00E4439A" w:rsidP="00E4439A">
      <w:pPr>
        <w:spacing w:after="0" w:line="240" w:lineRule="auto"/>
        <w:ind w:firstLine="709"/>
        <w:jc w:val="center"/>
        <w:rPr>
          <w:rFonts w:ascii="Arial" w:hAnsi="Arial" w:cs="Arial"/>
          <w:b/>
        </w:rPr>
      </w:pPr>
      <w:r>
        <w:rPr>
          <w:rFonts w:ascii="Arial" w:hAnsi="Arial" w:cs="Arial"/>
          <w:b/>
        </w:rPr>
        <w:t>Г О Р О Д С К А Я   Д У М А</w:t>
      </w:r>
    </w:p>
    <w:p w:rsidR="00E4439A" w:rsidRDefault="00E4439A" w:rsidP="00E4439A">
      <w:pPr>
        <w:spacing w:after="0" w:line="240" w:lineRule="auto"/>
        <w:ind w:firstLine="709"/>
        <w:jc w:val="center"/>
        <w:rPr>
          <w:rFonts w:ascii="Arial" w:hAnsi="Arial" w:cs="Arial"/>
          <w:b/>
          <w:sz w:val="26"/>
          <w:szCs w:val="26"/>
        </w:rPr>
      </w:pPr>
    </w:p>
    <w:p w:rsidR="00E4439A" w:rsidRDefault="00E4439A" w:rsidP="00E4439A">
      <w:pPr>
        <w:spacing w:after="0" w:line="240" w:lineRule="auto"/>
        <w:ind w:firstLine="709"/>
        <w:jc w:val="center"/>
        <w:rPr>
          <w:rFonts w:ascii="Arial" w:hAnsi="Arial" w:cs="Arial"/>
          <w:b/>
          <w:sz w:val="26"/>
          <w:szCs w:val="26"/>
        </w:rPr>
      </w:pPr>
      <w:r>
        <w:rPr>
          <w:rFonts w:ascii="Arial" w:hAnsi="Arial" w:cs="Arial"/>
          <w:b/>
          <w:sz w:val="26"/>
          <w:szCs w:val="26"/>
        </w:rPr>
        <w:t>РЕШЕНИЕ</w:t>
      </w:r>
    </w:p>
    <w:p w:rsidR="00E4439A" w:rsidRDefault="00E4439A" w:rsidP="00E4439A">
      <w:pPr>
        <w:spacing w:after="0" w:line="240" w:lineRule="auto"/>
        <w:ind w:firstLine="709"/>
        <w:jc w:val="center"/>
        <w:rPr>
          <w:rFonts w:ascii="Arial" w:hAnsi="Arial" w:cs="Arial"/>
          <w:b/>
          <w:sz w:val="26"/>
          <w:szCs w:val="26"/>
        </w:rPr>
      </w:pPr>
    </w:p>
    <w:tbl>
      <w:tblPr>
        <w:tblW w:w="9638" w:type="dxa"/>
        <w:tblCellMar>
          <w:left w:w="10" w:type="dxa"/>
          <w:right w:w="10" w:type="dxa"/>
        </w:tblCellMar>
        <w:tblLook w:val="0000" w:firstRow="0" w:lastRow="0" w:firstColumn="0" w:lastColumn="0" w:noHBand="0" w:noVBand="0"/>
      </w:tblPr>
      <w:tblGrid>
        <w:gridCol w:w="3222"/>
        <w:gridCol w:w="3226"/>
        <w:gridCol w:w="3190"/>
      </w:tblGrid>
      <w:tr w:rsidR="00E4439A" w:rsidTr="000E5CFD">
        <w:tc>
          <w:tcPr>
            <w:tcW w:w="3222" w:type="dxa"/>
            <w:shd w:val="clear" w:color="auto" w:fill="auto"/>
            <w:tcMar>
              <w:top w:w="0" w:type="dxa"/>
              <w:left w:w="108" w:type="dxa"/>
              <w:bottom w:w="0" w:type="dxa"/>
              <w:right w:w="108" w:type="dxa"/>
            </w:tcMar>
          </w:tcPr>
          <w:p w:rsidR="00E4439A" w:rsidRDefault="00E4439A" w:rsidP="00E4439A">
            <w:pPr>
              <w:spacing w:after="0" w:line="240" w:lineRule="auto"/>
              <w:jc w:val="both"/>
            </w:pPr>
            <w:r>
              <w:rPr>
                <w:rFonts w:ascii="Arial" w:hAnsi="Arial" w:cs="Arial"/>
                <w:sz w:val="26"/>
                <w:szCs w:val="26"/>
              </w:rPr>
              <w:t>25.04.2019</w:t>
            </w:r>
          </w:p>
        </w:tc>
        <w:tc>
          <w:tcPr>
            <w:tcW w:w="3226" w:type="dxa"/>
            <w:shd w:val="clear" w:color="auto" w:fill="auto"/>
            <w:tcMar>
              <w:top w:w="0" w:type="dxa"/>
              <w:left w:w="108" w:type="dxa"/>
              <w:bottom w:w="0" w:type="dxa"/>
              <w:right w:w="108" w:type="dxa"/>
            </w:tcMar>
          </w:tcPr>
          <w:p w:rsidR="00E4439A" w:rsidRDefault="00E4439A" w:rsidP="00E4439A">
            <w:pPr>
              <w:spacing w:after="0" w:line="240" w:lineRule="auto"/>
              <w:ind w:firstLine="709"/>
              <w:jc w:val="center"/>
              <w:rPr>
                <w:rFonts w:ascii="Arial" w:hAnsi="Arial"/>
                <w:sz w:val="26"/>
                <w:szCs w:val="26"/>
              </w:rPr>
            </w:pPr>
            <w:r>
              <w:rPr>
                <w:rFonts w:ascii="Arial" w:hAnsi="Arial"/>
                <w:sz w:val="26"/>
                <w:szCs w:val="26"/>
              </w:rPr>
              <w:t>г. Ялуторовск</w:t>
            </w:r>
          </w:p>
        </w:tc>
        <w:tc>
          <w:tcPr>
            <w:tcW w:w="3190" w:type="dxa"/>
            <w:shd w:val="clear" w:color="auto" w:fill="auto"/>
            <w:tcMar>
              <w:top w:w="0" w:type="dxa"/>
              <w:left w:w="108" w:type="dxa"/>
              <w:bottom w:w="0" w:type="dxa"/>
              <w:right w:w="108" w:type="dxa"/>
            </w:tcMar>
          </w:tcPr>
          <w:p w:rsidR="00E4439A" w:rsidRDefault="00E4439A" w:rsidP="00E4439A">
            <w:pPr>
              <w:spacing w:after="0" w:line="240" w:lineRule="auto"/>
              <w:ind w:firstLine="709"/>
              <w:jc w:val="right"/>
            </w:pPr>
            <w:r>
              <w:rPr>
                <w:rFonts w:ascii="Arial" w:hAnsi="Arial"/>
                <w:sz w:val="26"/>
                <w:szCs w:val="26"/>
              </w:rPr>
              <w:t xml:space="preserve">№ </w:t>
            </w:r>
            <w:r w:rsidR="00815FE8">
              <w:rPr>
                <w:rFonts w:ascii="Arial" w:hAnsi="Arial" w:cs="Arial"/>
                <w:sz w:val="26"/>
                <w:szCs w:val="26"/>
              </w:rPr>
              <w:t>612</w:t>
            </w:r>
            <w:r>
              <w:rPr>
                <w:rFonts w:ascii="Arial" w:hAnsi="Arial" w:cs="Arial"/>
                <w:sz w:val="26"/>
                <w:szCs w:val="26"/>
              </w:rPr>
              <w:t>-V</w:t>
            </w:r>
            <w:r>
              <w:rPr>
                <w:rFonts w:ascii="Arial" w:hAnsi="Arial" w:cs="Arial"/>
                <w:sz w:val="26"/>
                <w:szCs w:val="26"/>
                <w:lang w:val="en-US"/>
              </w:rPr>
              <w:t>I</w:t>
            </w:r>
            <w:r>
              <w:rPr>
                <w:rFonts w:ascii="Arial" w:hAnsi="Arial" w:cs="Arial"/>
                <w:sz w:val="26"/>
                <w:szCs w:val="26"/>
              </w:rPr>
              <w:t xml:space="preserve"> ГД</w:t>
            </w:r>
          </w:p>
        </w:tc>
      </w:tr>
    </w:tbl>
    <w:p w:rsidR="00DA05C8" w:rsidRDefault="00DA05C8" w:rsidP="00DA05C8">
      <w:pPr>
        <w:spacing w:after="0" w:line="240" w:lineRule="auto"/>
        <w:rPr>
          <w:rFonts w:ascii="Arial" w:hAnsi="Arial" w:cs="Arial"/>
          <w:i/>
          <w:sz w:val="26"/>
          <w:szCs w:val="26"/>
        </w:rPr>
      </w:pPr>
    </w:p>
    <w:p w:rsidR="00E4439A" w:rsidRDefault="00E4439A" w:rsidP="00DA05C8">
      <w:pPr>
        <w:spacing w:after="0" w:line="240" w:lineRule="auto"/>
        <w:rPr>
          <w:rFonts w:ascii="Arial" w:hAnsi="Arial" w:cs="Arial"/>
          <w:i/>
          <w:sz w:val="26"/>
          <w:szCs w:val="26"/>
        </w:rPr>
      </w:pPr>
    </w:p>
    <w:p w:rsidR="00DA05C8" w:rsidRDefault="00DA05C8" w:rsidP="00DA05C8">
      <w:pPr>
        <w:spacing w:after="0" w:line="240" w:lineRule="auto"/>
        <w:rPr>
          <w:rFonts w:ascii="Arial" w:hAnsi="Arial" w:cs="Arial"/>
          <w:i/>
          <w:sz w:val="26"/>
          <w:szCs w:val="26"/>
        </w:rPr>
      </w:pPr>
      <w:r>
        <w:rPr>
          <w:rFonts w:ascii="Arial" w:hAnsi="Arial" w:cs="Arial"/>
          <w:i/>
          <w:sz w:val="26"/>
          <w:szCs w:val="26"/>
        </w:rPr>
        <w:t xml:space="preserve">Об оперативной обстановке на </w:t>
      </w:r>
    </w:p>
    <w:p w:rsidR="00DA05C8" w:rsidRDefault="00DA05C8" w:rsidP="00DA05C8">
      <w:pPr>
        <w:spacing w:after="0" w:line="240" w:lineRule="auto"/>
        <w:rPr>
          <w:rFonts w:ascii="Arial" w:hAnsi="Arial" w:cs="Arial"/>
          <w:i/>
          <w:sz w:val="26"/>
          <w:szCs w:val="26"/>
        </w:rPr>
      </w:pPr>
      <w:r>
        <w:rPr>
          <w:rFonts w:ascii="Arial" w:hAnsi="Arial" w:cs="Arial"/>
          <w:i/>
          <w:sz w:val="26"/>
          <w:szCs w:val="26"/>
        </w:rPr>
        <w:t xml:space="preserve">территории города Ялуторовска </w:t>
      </w:r>
    </w:p>
    <w:p w:rsidR="00DA05C8" w:rsidRDefault="00DA05C8" w:rsidP="00DA05C8">
      <w:pPr>
        <w:spacing w:after="0" w:line="240" w:lineRule="auto"/>
        <w:rPr>
          <w:rFonts w:ascii="Arial" w:hAnsi="Arial" w:cs="Arial"/>
          <w:i/>
          <w:sz w:val="26"/>
          <w:szCs w:val="26"/>
        </w:rPr>
      </w:pPr>
      <w:r>
        <w:rPr>
          <w:rFonts w:ascii="Arial" w:hAnsi="Arial" w:cs="Arial"/>
          <w:i/>
          <w:sz w:val="26"/>
          <w:szCs w:val="26"/>
        </w:rPr>
        <w:t>и результатах оперативно-служебной</w:t>
      </w:r>
    </w:p>
    <w:p w:rsidR="00DA05C8" w:rsidRDefault="00DA05C8" w:rsidP="00DA05C8">
      <w:pPr>
        <w:spacing w:after="0" w:line="240" w:lineRule="auto"/>
        <w:rPr>
          <w:rFonts w:ascii="Arial" w:hAnsi="Arial" w:cs="Arial"/>
          <w:i/>
          <w:sz w:val="26"/>
          <w:szCs w:val="26"/>
        </w:rPr>
      </w:pPr>
      <w:r>
        <w:rPr>
          <w:rFonts w:ascii="Arial" w:hAnsi="Arial" w:cs="Arial"/>
          <w:i/>
          <w:sz w:val="26"/>
          <w:szCs w:val="26"/>
        </w:rPr>
        <w:t xml:space="preserve">деятельности МО МВД России </w:t>
      </w:r>
    </w:p>
    <w:p w:rsidR="00DA05C8" w:rsidRDefault="00B41C0D" w:rsidP="00DA05C8">
      <w:pPr>
        <w:spacing w:after="0" w:line="240" w:lineRule="auto"/>
        <w:rPr>
          <w:rFonts w:ascii="Arial" w:hAnsi="Arial" w:cs="Arial"/>
          <w:i/>
          <w:sz w:val="26"/>
          <w:szCs w:val="26"/>
        </w:rPr>
      </w:pPr>
      <w:r>
        <w:rPr>
          <w:rFonts w:ascii="Arial" w:hAnsi="Arial" w:cs="Arial"/>
          <w:i/>
          <w:sz w:val="26"/>
          <w:szCs w:val="26"/>
        </w:rPr>
        <w:t>«Ялуторовский» за 201</w:t>
      </w:r>
      <w:r w:rsidR="00E4439A">
        <w:rPr>
          <w:rFonts w:ascii="Arial" w:hAnsi="Arial" w:cs="Arial"/>
          <w:i/>
          <w:sz w:val="26"/>
          <w:szCs w:val="26"/>
        </w:rPr>
        <w:t xml:space="preserve">8 </w:t>
      </w:r>
      <w:r w:rsidR="00DA05C8">
        <w:rPr>
          <w:rFonts w:ascii="Arial" w:hAnsi="Arial" w:cs="Arial"/>
          <w:i/>
          <w:sz w:val="26"/>
          <w:szCs w:val="26"/>
        </w:rPr>
        <w:t>год</w:t>
      </w:r>
    </w:p>
    <w:p w:rsidR="00DA05C8" w:rsidRDefault="00DA05C8" w:rsidP="00DA05C8">
      <w:pPr>
        <w:spacing w:after="0" w:line="240" w:lineRule="auto"/>
        <w:ind w:firstLine="709"/>
        <w:rPr>
          <w:rFonts w:ascii="Arial" w:hAnsi="Arial" w:cs="Arial"/>
          <w:i/>
          <w:sz w:val="26"/>
          <w:szCs w:val="26"/>
        </w:rPr>
      </w:pPr>
    </w:p>
    <w:p w:rsidR="00DA05C8" w:rsidRDefault="00DA05C8" w:rsidP="00DA05C8">
      <w:pPr>
        <w:spacing w:after="0" w:line="240" w:lineRule="auto"/>
        <w:ind w:firstLine="709"/>
        <w:rPr>
          <w:rFonts w:ascii="Arial" w:hAnsi="Arial" w:cs="Arial"/>
          <w:sz w:val="26"/>
          <w:szCs w:val="26"/>
          <w:highlight w:val="green"/>
        </w:rPr>
      </w:pPr>
    </w:p>
    <w:p w:rsidR="00DA05C8" w:rsidRDefault="00DA05C8" w:rsidP="00DA05C8">
      <w:pPr>
        <w:spacing w:after="0" w:line="240" w:lineRule="auto"/>
        <w:ind w:firstLine="709"/>
        <w:jc w:val="both"/>
        <w:rPr>
          <w:rFonts w:ascii="Arial" w:hAnsi="Arial" w:cs="Arial"/>
          <w:sz w:val="26"/>
          <w:szCs w:val="26"/>
        </w:rPr>
      </w:pPr>
      <w:r>
        <w:rPr>
          <w:rFonts w:ascii="Arial" w:hAnsi="Arial" w:cs="Arial"/>
          <w:sz w:val="26"/>
          <w:szCs w:val="26"/>
        </w:rPr>
        <w:t>Заслушав и обсудив информацию об оперативной обстановке на территории города Ялуторовска и результатах оперативно-служебной деятельности МО М</w:t>
      </w:r>
      <w:r w:rsidR="00E4439A">
        <w:rPr>
          <w:rFonts w:ascii="Arial" w:hAnsi="Arial" w:cs="Arial"/>
          <w:sz w:val="26"/>
          <w:szCs w:val="26"/>
        </w:rPr>
        <w:t>ВД России «Ялуторовский» за 2018</w:t>
      </w:r>
      <w:r>
        <w:rPr>
          <w:rFonts w:ascii="Arial" w:hAnsi="Arial" w:cs="Arial"/>
          <w:sz w:val="26"/>
          <w:szCs w:val="26"/>
        </w:rPr>
        <w:t xml:space="preserve"> год, в соответствии со статьей 31 Устава города Ялуторовска, </w:t>
      </w:r>
      <w:r w:rsidR="00B71741">
        <w:rPr>
          <w:rFonts w:ascii="Arial" w:hAnsi="Arial" w:cs="Arial"/>
          <w:sz w:val="26"/>
          <w:szCs w:val="26"/>
        </w:rPr>
        <w:t xml:space="preserve">Ялуторовская </w:t>
      </w:r>
      <w:r>
        <w:rPr>
          <w:rFonts w:ascii="Arial" w:hAnsi="Arial" w:cs="Arial"/>
          <w:sz w:val="26"/>
          <w:szCs w:val="26"/>
        </w:rPr>
        <w:t>городская Дума</w:t>
      </w:r>
    </w:p>
    <w:p w:rsidR="00DA05C8" w:rsidRDefault="00DA05C8" w:rsidP="00DA05C8">
      <w:pPr>
        <w:spacing w:after="0" w:line="240" w:lineRule="auto"/>
        <w:ind w:firstLine="709"/>
        <w:jc w:val="both"/>
        <w:rPr>
          <w:rFonts w:ascii="Arial" w:hAnsi="Arial" w:cs="Arial"/>
          <w:sz w:val="26"/>
          <w:szCs w:val="26"/>
        </w:rPr>
      </w:pPr>
    </w:p>
    <w:p w:rsidR="00DA05C8" w:rsidRDefault="00DA05C8" w:rsidP="00DA05C8">
      <w:pPr>
        <w:pStyle w:val="a7"/>
        <w:spacing w:after="0" w:line="240" w:lineRule="auto"/>
        <w:ind w:firstLine="709"/>
        <w:jc w:val="center"/>
        <w:rPr>
          <w:rFonts w:ascii="Arial" w:hAnsi="Arial" w:cs="Arial"/>
          <w:b/>
          <w:bCs/>
          <w:sz w:val="26"/>
          <w:szCs w:val="26"/>
        </w:rPr>
      </w:pPr>
      <w:r>
        <w:rPr>
          <w:rFonts w:ascii="Arial" w:hAnsi="Arial" w:cs="Arial"/>
          <w:b/>
          <w:bCs/>
          <w:sz w:val="26"/>
          <w:szCs w:val="26"/>
        </w:rPr>
        <w:t>РЕШИЛА:</w:t>
      </w:r>
    </w:p>
    <w:p w:rsidR="00DA05C8" w:rsidRDefault="00DA05C8" w:rsidP="00DA05C8">
      <w:pPr>
        <w:pStyle w:val="a7"/>
        <w:spacing w:after="0" w:line="240" w:lineRule="auto"/>
        <w:ind w:firstLine="709"/>
        <w:jc w:val="center"/>
        <w:rPr>
          <w:rFonts w:ascii="Arial" w:hAnsi="Arial" w:cs="Arial"/>
          <w:b/>
          <w:bCs/>
          <w:sz w:val="26"/>
          <w:szCs w:val="26"/>
        </w:rPr>
      </w:pPr>
    </w:p>
    <w:p w:rsidR="00DA05C8" w:rsidRDefault="00DA05C8" w:rsidP="00DA05C8">
      <w:pPr>
        <w:pStyle w:val="a7"/>
        <w:spacing w:after="0" w:line="240" w:lineRule="auto"/>
        <w:ind w:firstLine="709"/>
        <w:jc w:val="both"/>
        <w:rPr>
          <w:rFonts w:ascii="Arial" w:hAnsi="Arial" w:cs="Arial"/>
          <w:bCs/>
          <w:sz w:val="26"/>
          <w:szCs w:val="26"/>
        </w:rPr>
      </w:pPr>
      <w:r>
        <w:rPr>
          <w:rFonts w:ascii="Arial" w:hAnsi="Arial" w:cs="Arial"/>
          <w:bCs/>
          <w:sz w:val="26"/>
          <w:szCs w:val="26"/>
        </w:rPr>
        <w:t xml:space="preserve">Информацию </w:t>
      </w:r>
      <w:r>
        <w:rPr>
          <w:rFonts w:ascii="Arial" w:hAnsi="Arial" w:cs="Arial"/>
          <w:sz w:val="26"/>
          <w:szCs w:val="26"/>
        </w:rPr>
        <w:t>об оперативной обстановке на территории города Ялуторовска и результатах оперативно-служебной деятельности МО М</w:t>
      </w:r>
      <w:r w:rsidR="00E4439A">
        <w:rPr>
          <w:rFonts w:ascii="Arial" w:hAnsi="Arial" w:cs="Arial"/>
          <w:sz w:val="26"/>
          <w:szCs w:val="26"/>
        </w:rPr>
        <w:t>ВД России «Ялуторовский» за 2018</w:t>
      </w:r>
      <w:r>
        <w:rPr>
          <w:rFonts w:ascii="Arial" w:hAnsi="Arial" w:cs="Arial"/>
          <w:sz w:val="26"/>
          <w:szCs w:val="26"/>
        </w:rPr>
        <w:t xml:space="preserve"> год </w:t>
      </w:r>
      <w:r>
        <w:rPr>
          <w:rFonts w:ascii="Arial" w:hAnsi="Arial" w:cs="Arial"/>
          <w:bCs/>
          <w:color w:val="000000"/>
          <w:sz w:val="26"/>
          <w:szCs w:val="26"/>
        </w:rPr>
        <w:t>принять к сведению</w:t>
      </w:r>
      <w:r w:rsidR="00B71741">
        <w:rPr>
          <w:rFonts w:ascii="Arial" w:hAnsi="Arial" w:cs="Arial"/>
          <w:bCs/>
          <w:color w:val="000000"/>
          <w:sz w:val="26"/>
          <w:szCs w:val="26"/>
        </w:rPr>
        <w:t>.</w:t>
      </w:r>
      <w:r>
        <w:rPr>
          <w:rFonts w:ascii="Arial" w:hAnsi="Arial" w:cs="Arial"/>
          <w:bCs/>
          <w:color w:val="000000"/>
          <w:sz w:val="26"/>
          <w:szCs w:val="26"/>
        </w:rPr>
        <w:t xml:space="preserve"> (прилагается). </w:t>
      </w:r>
    </w:p>
    <w:p w:rsidR="00DA05C8" w:rsidRDefault="00DA05C8" w:rsidP="00DA05C8">
      <w:pPr>
        <w:pStyle w:val="a7"/>
        <w:spacing w:after="0" w:line="240" w:lineRule="auto"/>
        <w:ind w:firstLine="709"/>
        <w:rPr>
          <w:rFonts w:ascii="Arial" w:hAnsi="Arial" w:cs="Arial"/>
          <w:b/>
          <w:bCs/>
          <w:sz w:val="26"/>
          <w:szCs w:val="26"/>
        </w:rPr>
      </w:pPr>
    </w:p>
    <w:p w:rsidR="00DA05C8" w:rsidRDefault="00DA05C8" w:rsidP="00DA05C8">
      <w:pPr>
        <w:pStyle w:val="a7"/>
        <w:spacing w:after="0" w:line="240" w:lineRule="auto"/>
        <w:ind w:firstLine="709"/>
        <w:rPr>
          <w:rFonts w:ascii="Arial" w:hAnsi="Arial" w:cs="Arial"/>
          <w:b/>
          <w:bCs/>
          <w:sz w:val="26"/>
          <w:szCs w:val="26"/>
        </w:rPr>
      </w:pPr>
    </w:p>
    <w:p w:rsidR="00DA05C8" w:rsidRDefault="00DA05C8" w:rsidP="00DA05C8">
      <w:pPr>
        <w:pStyle w:val="a7"/>
        <w:spacing w:after="0" w:line="240" w:lineRule="auto"/>
        <w:ind w:firstLine="709"/>
        <w:rPr>
          <w:rFonts w:ascii="Arial" w:hAnsi="Arial" w:cs="Arial"/>
          <w:b/>
          <w:bCs/>
          <w:sz w:val="26"/>
          <w:szCs w:val="26"/>
        </w:rPr>
      </w:pPr>
    </w:p>
    <w:tbl>
      <w:tblPr>
        <w:tblW w:w="0" w:type="auto"/>
        <w:tblLook w:val="01E0" w:firstRow="1" w:lastRow="1" w:firstColumn="1" w:lastColumn="1" w:noHBand="0" w:noVBand="0"/>
      </w:tblPr>
      <w:tblGrid>
        <w:gridCol w:w="4859"/>
        <w:gridCol w:w="4779"/>
      </w:tblGrid>
      <w:tr w:rsidR="00DA05C8" w:rsidTr="00DA05C8">
        <w:tc>
          <w:tcPr>
            <w:tcW w:w="5126" w:type="dxa"/>
            <w:hideMark/>
          </w:tcPr>
          <w:p w:rsidR="00DA05C8" w:rsidRDefault="00DA05C8" w:rsidP="00DA05C8">
            <w:pPr>
              <w:spacing w:after="0" w:line="240" w:lineRule="auto"/>
              <w:ind w:firstLine="34"/>
              <w:rPr>
                <w:rFonts w:ascii="Arial" w:hAnsi="Arial" w:cs="Arial"/>
                <w:sz w:val="26"/>
                <w:szCs w:val="26"/>
              </w:rPr>
            </w:pPr>
            <w:r>
              <w:rPr>
                <w:rFonts w:ascii="Arial" w:hAnsi="Arial" w:cs="Arial"/>
                <w:sz w:val="26"/>
                <w:szCs w:val="26"/>
              </w:rPr>
              <w:t xml:space="preserve">Председатель Ялуторовской </w:t>
            </w:r>
          </w:p>
          <w:p w:rsidR="00DA05C8" w:rsidRDefault="00DA05C8" w:rsidP="00DA05C8">
            <w:pPr>
              <w:spacing w:after="0" w:line="240" w:lineRule="auto"/>
              <w:ind w:firstLine="34"/>
              <w:rPr>
                <w:rFonts w:ascii="Arial" w:hAnsi="Arial" w:cs="Arial"/>
                <w:sz w:val="26"/>
                <w:szCs w:val="26"/>
              </w:rPr>
            </w:pPr>
            <w:r>
              <w:rPr>
                <w:rFonts w:ascii="Arial" w:hAnsi="Arial" w:cs="Arial"/>
                <w:sz w:val="26"/>
                <w:szCs w:val="26"/>
              </w:rPr>
              <w:t>городской Думы</w:t>
            </w:r>
          </w:p>
        </w:tc>
        <w:tc>
          <w:tcPr>
            <w:tcW w:w="5126" w:type="dxa"/>
            <w:hideMark/>
          </w:tcPr>
          <w:p w:rsidR="00DA05C8" w:rsidRDefault="00DA05C8" w:rsidP="00DA05C8">
            <w:pPr>
              <w:spacing w:after="0" w:line="240" w:lineRule="auto"/>
              <w:ind w:firstLine="34"/>
              <w:jc w:val="right"/>
              <w:rPr>
                <w:rFonts w:ascii="Arial" w:hAnsi="Arial" w:cs="Arial"/>
                <w:sz w:val="26"/>
                <w:szCs w:val="26"/>
              </w:rPr>
            </w:pPr>
            <w:r>
              <w:rPr>
                <w:rFonts w:ascii="Arial" w:hAnsi="Arial" w:cs="Arial"/>
                <w:sz w:val="26"/>
                <w:szCs w:val="26"/>
              </w:rPr>
              <w:t>В.Н. Агапов</w:t>
            </w:r>
          </w:p>
        </w:tc>
      </w:tr>
    </w:tbl>
    <w:p w:rsidR="00DA05C8" w:rsidRDefault="00DA05C8" w:rsidP="00DA05C8">
      <w:pPr>
        <w:autoSpaceDE w:val="0"/>
        <w:autoSpaceDN w:val="0"/>
        <w:adjustRightInd w:val="0"/>
        <w:spacing w:after="0" w:line="240" w:lineRule="auto"/>
        <w:ind w:firstLine="709"/>
        <w:jc w:val="both"/>
        <w:rPr>
          <w:rFonts w:ascii="Arial" w:hAnsi="Arial" w:cs="Arial"/>
          <w:sz w:val="26"/>
          <w:szCs w:val="26"/>
          <w:lang w:eastAsia="en-US"/>
        </w:rPr>
      </w:pPr>
    </w:p>
    <w:p w:rsidR="00DA05C8" w:rsidRDefault="00DA05C8" w:rsidP="00DA05C8">
      <w:pPr>
        <w:spacing w:after="0" w:line="240" w:lineRule="auto"/>
        <w:jc w:val="center"/>
        <w:rPr>
          <w:rFonts w:ascii="Arial" w:hAnsi="Arial" w:cs="Arial"/>
          <w:b/>
          <w:bCs/>
          <w:sz w:val="26"/>
          <w:szCs w:val="26"/>
        </w:rPr>
      </w:pPr>
    </w:p>
    <w:p w:rsidR="00B71741" w:rsidRDefault="00B71741" w:rsidP="00DA05C8">
      <w:pPr>
        <w:spacing w:after="0" w:line="240" w:lineRule="auto"/>
        <w:ind w:firstLine="709"/>
        <w:jc w:val="center"/>
        <w:rPr>
          <w:rFonts w:ascii="Arial" w:hAnsi="Arial" w:cs="Arial"/>
          <w:b/>
          <w:bCs/>
          <w:sz w:val="26"/>
          <w:szCs w:val="26"/>
        </w:rPr>
      </w:pPr>
    </w:p>
    <w:p w:rsidR="00815FE8" w:rsidRDefault="00815FE8" w:rsidP="00DA05C8">
      <w:pPr>
        <w:spacing w:after="0" w:line="240" w:lineRule="auto"/>
        <w:ind w:firstLine="709"/>
        <w:jc w:val="center"/>
        <w:rPr>
          <w:rFonts w:ascii="Arial" w:hAnsi="Arial" w:cs="Arial"/>
          <w:b/>
          <w:bCs/>
          <w:sz w:val="26"/>
          <w:szCs w:val="26"/>
        </w:rPr>
      </w:pPr>
    </w:p>
    <w:p w:rsidR="00815FE8" w:rsidRDefault="00815FE8" w:rsidP="00DA05C8">
      <w:pPr>
        <w:spacing w:after="0" w:line="240" w:lineRule="auto"/>
        <w:ind w:firstLine="709"/>
        <w:jc w:val="center"/>
        <w:rPr>
          <w:rFonts w:ascii="Arial" w:hAnsi="Arial" w:cs="Arial"/>
          <w:b/>
          <w:bCs/>
          <w:sz w:val="26"/>
          <w:szCs w:val="26"/>
        </w:rPr>
      </w:pPr>
    </w:p>
    <w:p w:rsidR="00815FE8" w:rsidRDefault="00815FE8" w:rsidP="00DA05C8">
      <w:pPr>
        <w:spacing w:after="0" w:line="240" w:lineRule="auto"/>
        <w:ind w:firstLine="709"/>
        <w:jc w:val="center"/>
        <w:rPr>
          <w:rFonts w:ascii="Arial" w:hAnsi="Arial" w:cs="Arial"/>
          <w:b/>
          <w:bCs/>
          <w:sz w:val="26"/>
          <w:szCs w:val="26"/>
        </w:rPr>
      </w:pPr>
    </w:p>
    <w:p w:rsidR="00815FE8" w:rsidRDefault="00815FE8" w:rsidP="00DA05C8">
      <w:pPr>
        <w:spacing w:after="0" w:line="240" w:lineRule="auto"/>
        <w:ind w:firstLine="709"/>
        <w:jc w:val="center"/>
        <w:rPr>
          <w:rFonts w:ascii="Arial" w:hAnsi="Arial" w:cs="Arial"/>
          <w:b/>
          <w:bCs/>
          <w:sz w:val="26"/>
          <w:szCs w:val="26"/>
        </w:rPr>
      </w:pPr>
    </w:p>
    <w:p w:rsidR="00815FE8" w:rsidRDefault="00815FE8" w:rsidP="00DA05C8">
      <w:pPr>
        <w:spacing w:after="0" w:line="240" w:lineRule="auto"/>
        <w:ind w:firstLine="709"/>
        <w:jc w:val="center"/>
        <w:rPr>
          <w:rFonts w:ascii="Arial" w:hAnsi="Arial" w:cs="Arial"/>
          <w:b/>
          <w:bCs/>
          <w:sz w:val="26"/>
          <w:szCs w:val="26"/>
        </w:rPr>
      </w:pPr>
    </w:p>
    <w:p w:rsidR="00B71741" w:rsidRDefault="00B71741" w:rsidP="00DA05C8">
      <w:pPr>
        <w:spacing w:after="0" w:line="240" w:lineRule="auto"/>
        <w:ind w:firstLine="709"/>
        <w:jc w:val="center"/>
        <w:rPr>
          <w:rFonts w:ascii="Arial" w:hAnsi="Arial" w:cs="Arial"/>
          <w:b/>
          <w:bCs/>
          <w:sz w:val="26"/>
          <w:szCs w:val="26"/>
        </w:rPr>
      </w:pPr>
    </w:p>
    <w:p w:rsidR="00B71741" w:rsidRDefault="00B71741" w:rsidP="00DA05C8">
      <w:pPr>
        <w:spacing w:after="0" w:line="240" w:lineRule="auto"/>
        <w:ind w:firstLine="709"/>
        <w:jc w:val="center"/>
        <w:rPr>
          <w:rFonts w:ascii="Arial" w:hAnsi="Arial" w:cs="Arial"/>
          <w:b/>
          <w:bCs/>
          <w:sz w:val="26"/>
          <w:szCs w:val="26"/>
        </w:rPr>
      </w:pPr>
    </w:p>
    <w:p w:rsidR="00B71741" w:rsidRDefault="00B71741" w:rsidP="00DA05C8">
      <w:pPr>
        <w:spacing w:after="0" w:line="240" w:lineRule="auto"/>
        <w:ind w:firstLine="709"/>
        <w:jc w:val="center"/>
        <w:rPr>
          <w:rFonts w:ascii="Arial" w:hAnsi="Arial" w:cs="Arial"/>
          <w:b/>
          <w:bCs/>
          <w:sz w:val="26"/>
          <w:szCs w:val="26"/>
        </w:rPr>
      </w:pPr>
    </w:p>
    <w:p w:rsidR="00B71741" w:rsidRDefault="00B71741" w:rsidP="00DA05C8">
      <w:pPr>
        <w:spacing w:after="0" w:line="240" w:lineRule="auto"/>
        <w:ind w:firstLine="709"/>
        <w:jc w:val="center"/>
        <w:rPr>
          <w:rFonts w:ascii="Arial" w:hAnsi="Arial" w:cs="Arial"/>
          <w:b/>
          <w:bCs/>
          <w:sz w:val="26"/>
          <w:szCs w:val="26"/>
        </w:rPr>
      </w:pPr>
    </w:p>
    <w:p w:rsidR="00B71741" w:rsidRDefault="00B71741" w:rsidP="00DA05C8">
      <w:pPr>
        <w:spacing w:after="0" w:line="240" w:lineRule="auto"/>
        <w:ind w:firstLine="709"/>
        <w:jc w:val="center"/>
        <w:rPr>
          <w:rFonts w:ascii="Arial" w:hAnsi="Arial" w:cs="Arial"/>
          <w:b/>
          <w:bCs/>
          <w:sz w:val="26"/>
          <w:szCs w:val="26"/>
        </w:rPr>
      </w:pPr>
    </w:p>
    <w:p w:rsidR="00B71741" w:rsidRDefault="00B71741" w:rsidP="00DA05C8">
      <w:pPr>
        <w:spacing w:after="0" w:line="240" w:lineRule="auto"/>
        <w:ind w:firstLine="709"/>
        <w:jc w:val="center"/>
        <w:rPr>
          <w:rFonts w:ascii="Arial" w:hAnsi="Arial" w:cs="Arial"/>
          <w:b/>
          <w:bCs/>
          <w:sz w:val="26"/>
          <w:szCs w:val="26"/>
        </w:rPr>
      </w:pPr>
    </w:p>
    <w:p w:rsidR="00DA05C8" w:rsidRPr="00831A66" w:rsidRDefault="00DA05C8" w:rsidP="00DA05C8">
      <w:pPr>
        <w:spacing w:after="0" w:line="240" w:lineRule="auto"/>
        <w:jc w:val="center"/>
        <w:rPr>
          <w:rFonts w:ascii="Arial" w:hAnsi="Arial" w:cs="Arial"/>
          <w:b/>
          <w:bCs/>
          <w:sz w:val="26"/>
          <w:szCs w:val="26"/>
        </w:rPr>
      </w:pPr>
      <w:r w:rsidRPr="00831A66">
        <w:rPr>
          <w:rFonts w:ascii="Arial" w:hAnsi="Arial" w:cs="Arial"/>
          <w:b/>
          <w:bCs/>
          <w:sz w:val="26"/>
          <w:szCs w:val="26"/>
        </w:rPr>
        <w:lastRenderedPageBreak/>
        <w:t xml:space="preserve">Информация </w:t>
      </w:r>
    </w:p>
    <w:p w:rsidR="00DA05C8" w:rsidRPr="00831A66" w:rsidRDefault="00DA05C8" w:rsidP="00DA05C8">
      <w:pPr>
        <w:spacing w:after="0" w:line="240" w:lineRule="auto"/>
        <w:jc w:val="center"/>
        <w:rPr>
          <w:rFonts w:ascii="Arial" w:hAnsi="Arial" w:cs="Arial"/>
          <w:b/>
          <w:bCs/>
          <w:sz w:val="26"/>
          <w:szCs w:val="26"/>
        </w:rPr>
      </w:pPr>
      <w:r w:rsidRPr="00831A66">
        <w:rPr>
          <w:rFonts w:ascii="Arial" w:hAnsi="Arial" w:cs="Arial"/>
          <w:b/>
          <w:bCs/>
          <w:sz w:val="26"/>
          <w:szCs w:val="26"/>
        </w:rPr>
        <w:t xml:space="preserve">    об оперативной обстановке на территории города Ялуторовска и результатах оперативно-служебной деятельности МО М</w:t>
      </w:r>
      <w:r w:rsidR="00E4439A" w:rsidRPr="00831A66">
        <w:rPr>
          <w:rFonts w:ascii="Arial" w:hAnsi="Arial" w:cs="Arial"/>
          <w:b/>
          <w:bCs/>
          <w:sz w:val="26"/>
          <w:szCs w:val="26"/>
        </w:rPr>
        <w:t>ВД России «Ялуторовский» за 2018</w:t>
      </w:r>
      <w:r w:rsidRPr="00831A66">
        <w:rPr>
          <w:rFonts w:ascii="Arial" w:hAnsi="Arial" w:cs="Arial"/>
          <w:b/>
          <w:bCs/>
          <w:sz w:val="26"/>
          <w:szCs w:val="26"/>
        </w:rPr>
        <w:t xml:space="preserve"> год</w:t>
      </w:r>
    </w:p>
    <w:p w:rsidR="0067502F" w:rsidRPr="00831A66" w:rsidRDefault="0067502F" w:rsidP="00A7595F">
      <w:pPr>
        <w:spacing w:after="0" w:line="240" w:lineRule="auto"/>
        <w:ind w:firstLine="709"/>
        <w:jc w:val="center"/>
        <w:rPr>
          <w:rFonts w:ascii="Arial" w:eastAsia="Times New Roman" w:hAnsi="Arial" w:cs="Arial"/>
          <w:color w:val="0070C0"/>
          <w:sz w:val="26"/>
          <w:szCs w:val="26"/>
        </w:rPr>
      </w:pPr>
    </w:p>
    <w:p w:rsidR="00A7595F" w:rsidRPr="00831A66" w:rsidRDefault="00A7595F" w:rsidP="00A7595F">
      <w:pPr>
        <w:widowControl w:val="0"/>
        <w:autoSpaceDE w:val="0"/>
        <w:autoSpaceDN w:val="0"/>
        <w:adjustRightInd w:val="0"/>
        <w:spacing w:after="0" w:line="240" w:lineRule="auto"/>
        <w:ind w:firstLine="709"/>
        <w:jc w:val="both"/>
        <w:rPr>
          <w:rFonts w:ascii="Arial" w:hAnsi="Arial" w:cs="Arial"/>
          <w:sz w:val="26"/>
          <w:szCs w:val="26"/>
        </w:rPr>
      </w:pPr>
      <w:r w:rsidRPr="00831A66">
        <w:rPr>
          <w:rFonts w:ascii="Arial" w:hAnsi="Arial" w:cs="Arial"/>
          <w:sz w:val="26"/>
          <w:szCs w:val="26"/>
        </w:rPr>
        <w:t>По итогам 2018 года оперативная обстановка на территории города Ялуторовска хар</w:t>
      </w:r>
      <w:r w:rsidR="000D0063">
        <w:rPr>
          <w:rFonts w:ascii="Arial" w:hAnsi="Arial" w:cs="Arial"/>
          <w:sz w:val="26"/>
          <w:szCs w:val="26"/>
        </w:rPr>
        <w:t>актеризовалась снижением уровня</w:t>
      </w:r>
      <w:r w:rsidRPr="00831A66">
        <w:rPr>
          <w:rFonts w:ascii="Arial" w:hAnsi="Arial" w:cs="Arial"/>
          <w:sz w:val="26"/>
          <w:szCs w:val="26"/>
        </w:rPr>
        <w:t xml:space="preserve"> преступности на 15,3% (со 161,6 преступлений до 146,3) в расчете на 10 тыс. </w:t>
      </w:r>
      <w:r w:rsidR="0035553A">
        <w:rPr>
          <w:rFonts w:ascii="Arial" w:hAnsi="Arial" w:cs="Arial"/>
          <w:sz w:val="26"/>
          <w:szCs w:val="26"/>
        </w:rPr>
        <w:t>населения.</w:t>
      </w:r>
      <w:bookmarkStart w:id="0" w:name="_GoBack"/>
      <w:bookmarkEnd w:id="0"/>
    </w:p>
    <w:p w:rsidR="00A7595F" w:rsidRPr="00831A66" w:rsidRDefault="00A7595F" w:rsidP="00A7595F">
      <w:pPr>
        <w:pStyle w:val="2"/>
        <w:shd w:val="clear" w:color="auto" w:fill="auto"/>
        <w:spacing w:line="240" w:lineRule="auto"/>
        <w:ind w:firstLine="709"/>
        <w:jc w:val="both"/>
        <w:rPr>
          <w:rStyle w:val="ae"/>
          <w:rFonts w:ascii="Arial" w:hAnsi="Arial" w:cs="Arial"/>
          <w:b w:val="0"/>
          <w:sz w:val="26"/>
          <w:szCs w:val="26"/>
        </w:rPr>
      </w:pPr>
      <w:r w:rsidRPr="00831A66">
        <w:rPr>
          <w:rStyle w:val="ae"/>
          <w:rFonts w:ascii="Arial" w:hAnsi="Arial" w:cs="Arial"/>
          <w:b w:val="0"/>
          <w:sz w:val="26"/>
          <w:szCs w:val="26"/>
        </w:rPr>
        <w:t xml:space="preserve">Не смотря на то, что </w:t>
      </w:r>
      <w:r w:rsidRPr="00831A66">
        <w:rPr>
          <w:rFonts w:ascii="Arial" w:hAnsi="Arial" w:cs="Arial"/>
          <w:sz w:val="26"/>
          <w:szCs w:val="26"/>
        </w:rPr>
        <w:t>Межмуниципальным отделом</w:t>
      </w:r>
      <w:r w:rsidRPr="00831A66">
        <w:rPr>
          <w:rStyle w:val="ae"/>
          <w:rFonts w:ascii="Arial" w:hAnsi="Arial" w:cs="Arial"/>
          <w:b w:val="0"/>
          <w:sz w:val="26"/>
          <w:szCs w:val="26"/>
        </w:rPr>
        <w:t xml:space="preserve"> в прошедшем году зафиксировано </w:t>
      </w:r>
      <w:r w:rsidRPr="00831A66">
        <w:rPr>
          <w:rFonts w:ascii="Arial" w:hAnsi="Arial" w:cs="Arial"/>
          <w:sz w:val="26"/>
          <w:szCs w:val="26"/>
        </w:rPr>
        <w:t xml:space="preserve">7.818 </w:t>
      </w:r>
      <w:r w:rsidRPr="00831A66">
        <w:rPr>
          <w:rStyle w:val="ae"/>
          <w:rFonts w:ascii="Arial" w:hAnsi="Arial" w:cs="Arial"/>
          <w:b w:val="0"/>
          <w:sz w:val="26"/>
          <w:szCs w:val="26"/>
        </w:rPr>
        <w:t xml:space="preserve">сообщения </w:t>
      </w:r>
      <w:r w:rsidRPr="00831A66">
        <w:rPr>
          <w:rFonts w:ascii="Arial" w:hAnsi="Arial" w:cs="Arial"/>
          <w:sz w:val="26"/>
          <w:szCs w:val="26"/>
        </w:rPr>
        <w:t>(2017г. – 7.491, +4,3%), это не факторы осложнения криминальной обстановки, а результат обеспечения полноты регистрации обращений граждан в правоохранительные органы и никакой озабоченности вызывать не может, так как число зарегистрированных преступлений по территории города Ялуторовска сократилось на</w:t>
      </w:r>
      <w:r w:rsidRPr="00831A66">
        <w:rPr>
          <w:rFonts w:ascii="Arial" w:hAnsi="Arial" w:cs="Arial"/>
          <w:color w:val="FF0000"/>
          <w:sz w:val="26"/>
          <w:szCs w:val="26"/>
        </w:rPr>
        <w:t xml:space="preserve"> </w:t>
      </w:r>
      <w:r w:rsidRPr="00831A66">
        <w:rPr>
          <w:rFonts w:ascii="Arial" w:hAnsi="Arial" w:cs="Arial"/>
          <w:sz w:val="26"/>
          <w:szCs w:val="26"/>
        </w:rPr>
        <w:t xml:space="preserve">9,4% (с </w:t>
      </w:r>
      <w:r w:rsidR="00831A66" w:rsidRPr="00831A66">
        <w:rPr>
          <w:rFonts w:ascii="Arial" w:hAnsi="Arial" w:cs="Arial"/>
          <w:sz w:val="26"/>
          <w:szCs w:val="26"/>
        </w:rPr>
        <w:t>592 до</w:t>
      </w:r>
      <w:r w:rsidRPr="00831A66">
        <w:rPr>
          <w:rFonts w:ascii="Arial" w:hAnsi="Arial" w:cs="Arial"/>
          <w:sz w:val="26"/>
          <w:szCs w:val="26"/>
        </w:rPr>
        <w:t xml:space="preserve"> 536). </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В результате реализации мер адресной профилактики, удалось снизить уровень «подростковой» преступности более чем в 2 раза (с 37 до 16),</w:t>
      </w:r>
      <w:r w:rsidRPr="00831A66">
        <w:rPr>
          <w:rFonts w:ascii="Arial" w:hAnsi="Arial" w:cs="Arial"/>
          <w:color w:val="FF0000"/>
          <w:sz w:val="26"/>
          <w:szCs w:val="26"/>
        </w:rPr>
        <w:t xml:space="preserve"> </w:t>
      </w:r>
      <w:r w:rsidRPr="00831A66">
        <w:rPr>
          <w:rFonts w:ascii="Arial" w:hAnsi="Arial" w:cs="Arial"/>
          <w:sz w:val="26"/>
          <w:szCs w:val="26"/>
        </w:rPr>
        <w:t>лиц не имеющих постоянного источника доходов на 12,7% (с 259 до 226), а также «пьяной» преступности на 4,2% (с 212 до 203).</w:t>
      </w:r>
    </w:p>
    <w:p w:rsidR="00A7595F" w:rsidRPr="00831A66" w:rsidRDefault="00A7595F" w:rsidP="00A7595F">
      <w:pPr>
        <w:tabs>
          <w:tab w:val="left" w:pos="720"/>
        </w:tabs>
        <w:spacing w:after="0" w:line="240" w:lineRule="auto"/>
        <w:ind w:firstLine="709"/>
        <w:jc w:val="both"/>
        <w:rPr>
          <w:rFonts w:ascii="Arial" w:hAnsi="Arial" w:cs="Arial"/>
          <w:sz w:val="26"/>
          <w:szCs w:val="26"/>
        </w:rPr>
      </w:pPr>
      <w:r w:rsidRPr="00831A66">
        <w:rPr>
          <w:rFonts w:ascii="Arial" w:hAnsi="Arial" w:cs="Arial"/>
          <w:sz w:val="26"/>
          <w:szCs w:val="26"/>
        </w:rPr>
        <w:t>Вследствие эффективной работы сил и средств, задействованных в системе Единой дислокации, удалось существенно сократить число преступлений, совершенных в общественных местах на 16,1% (со 180 до 151), в том числе тяжких и особо тяжких составов на 25% (с 28 до 21) и «уличной» преступности на 13,1% (со 129 до 112).</w:t>
      </w:r>
    </w:p>
    <w:p w:rsidR="00A7595F" w:rsidRPr="00831A66" w:rsidRDefault="00A7595F" w:rsidP="00A7595F">
      <w:pPr>
        <w:spacing w:after="0" w:line="240" w:lineRule="auto"/>
        <w:ind w:firstLine="709"/>
        <w:jc w:val="both"/>
        <w:rPr>
          <w:rFonts w:ascii="Arial" w:hAnsi="Arial" w:cs="Arial"/>
          <w:bCs/>
          <w:sz w:val="26"/>
          <w:szCs w:val="26"/>
          <w:shd w:val="clear" w:color="auto" w:fill="FFFFFF"/>
        </w:rPr>
      </w:pPr>
      <w:r w:rsidRPr="00831A66">
        <w:rPr>
          <w:rFonts w:ascii="Arial" w:hAnsi="Arial" w:cs="Arial"/>
          <w:sz w:val="26"/>
          <w:szCs w:val="26"/>
        </w:rPr>
        <w:t>Граждане стали чувствовать себя более защищенными, обеспечена достаточно эффективная з</w:t>
      </w:r>
      <w:r w:rsidRPr="00831A66">
        <w:rPr>
          <w:rFonts w:ascii="Arial" w:hAnsi="Arial" w:cs="Arial"/>
          <w:bCs/>
          <w:sz w:val="26"/>
          <w:szCs w:val="26"/>
          <w:shd w:val="clear" w:color="auto" w:fill="FFFFFF"/>
        </w:rPr>
        <w:t xml:space="preserve">ащита </w:t>
      </w:r>
      <w:r w:rsidRPr="00831A66">
        <w:rPr>
          <w:rFonts w:ascii="Arial" w:hAnsi="Arial" w:cs="Arial"/>
          <w:sz w:val="26"/>
          <w:szCs w:val="26"/>
        </w:rPr>
        <w:t>личных и имущественных интересов граждан</w:t>
      </w:r>
      <w:r w:rsidRPr="00831A66">
        <w:rPr>
          <w:rFonts w:ascii="Arial" w:hAnsi="Arial" w:cs="Arial"/>
          <w:bCs/>
          <w:sz w:val="26"/>
          <w:szCs w:val="26"/>
          <w:shd w:val="clear" w:color="auto" w:fill="FFFFFF"/>
        </w:rPr>
        <w:t xml:space="preserve">. </w:t>
      </w:r>
    </w:p>
    <w:p w:rsidR="00A7595F" w:rsidRPr="00831A66" w:rsidRDefault="00A7595F" w:rsidP="00A7595F">
      <w:pPr>
        <w:spacing w:after="0" w:line="240" w:lineRule="auto"/>
        <w:ind w:firstLine="709"/>
        <w:jc w:val="both"/>
        <w:rPr>
          <w:rFonts w:ascii="Arial" w:eastAsia="Calibri" w:hAnsi="Arial" w:cs="Arial"/>
          <w:spacing w:val="-4"/>
          <w:sz w:val="26"/>
          <w:szCs w:val="26"/>
        </w:rPr>
      </w:pPr>
      <w:r w:rsidRPr="00831A66">
        <w:rPr>
          <w:rFonts w:ascii="Arial" w:eastAsia="Calibri" w:hAnsi="Arial" w:cs="Arial"/>
          <w:spacing w:val="-4"/>
          <w:sz w:val="26"/>
          <w:szCs w:val="26"/>
        </w:rPr>
        <w:t>Как результат оздоровления криминальной обстановки выросший уровень доверия граждан к деятельности полиции.</w:t>
      </w:r>
      <w:r w:rsidRPr="00831A66">
        <w:rPr>
          <w:rFonts w:ascii="Arial" w:eastAsia="Calibri" w:hAnsi="Arial" w:cs="Arial"/>
          <w:color w:val="FF0000"/>
          <w:spacing w:val="-4"/>
          <w:sz w:val="26"/>
          <w:szCs w:val="26"/>
        </w:rPr>
        <w:t xml:space="preserve"> </w:t>
      </w:r>
      <w:r w:rsidRPr="00831A66">
        <w:rPr>
          <w:rFonts w:ascii="Arial" w:eastAsia="Calibri" w:hAnsi="Arial" w:cs="Arial"/>
          <w:spacing w:val="-4"/>
          <w:sz w:val="26"/>
          <w:szCs w:val="26"/>
        </w:rPr>
        <w:t>По всем критериям его оценки показатели возросли на 11,7% и составили 49% (в 2017г. – 37,3%).</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Поддержанию стабильности общественно-политической ситуации способствовало обеспечение правопорядка и общественной безопасности в период проведения 50 мероприятий (из них: религиозных – 4, спортивных мероприятий – 15, публичных – 13, культурно-зрелищных - 18), в которых приняло участие более 129 тысяч граждан (129.342).</w:t>
      </w:r>
    </w:p>
    <w:p w:rsidR="00A7595F" w:rsidRPr="00831A66" w:rsidRDefault="00A7595F" w:rsidP="00A7595F">
      <w:pPr>
        <w:pStyle w:val="af"/>
        <w:shd w:val="clear" w:color="auto" w:fill="FFFFFF"/>
        <w:spacing w:before="0" w:beforeAutospacing="0" w:after="0" w:afterAutospacing="0"/>
        <w:ind w:firstLine="709"/>
        <w:jc w:val="both"/>
        <w:rPr>
          <w:rFonts w:ascii="Arial" w:hAnsi="Arial" w:cs="Arial"/>
          <w:sz w:val="26"/>
          <w:szCs w:val="26"/>
        </w:rPr>
      </w:pPr>
      <w:r w:rsidRPr="00831A66">
        <w:rPr>
          <w:rFonts w:ascii="Arial" w:hAnsi="Arial" w:cs="Arial"/>
          <w:sz w:val="26"/>
          <w:szCs w:val="26"/>
          <w:bdr w:val="none" w:sz="0" w:space="0" w:color="auto" w:frame="1"/>
        </w:rPr>
        <w:t>Дополнительные усилия были направлены на снижение рецидива преступлений. При этом к действенным инструментам относим установление административного надзора за наиболее опасными категориями лиц, освобождаемых из мест лишения свободы. В прошлом году их численность</w:t>
      </w:r>
      <w:r w:rsidRPr="00831A66">
        <w:rPr>
          <w:rFonts w:ascii="Arial" w:hAnsi="Arial" w:cs="Arial"/>
          <w:color w:val="FF0000"/>
          <w:sz w:val="26"/>
          <w:szCs w:val="26"/>
          <w:bdr w:val="none" w:sz="0" w:space="0" w:color="auto" w:frame="1"/>
        </w:rPr>
        <w:t xml:space="preserve"> </w:t>
      </w:r>
      <w:r w:rsidRPr="00831A66">
        <w:rPr>
          <w:rFonts w:ascii="Arial" w:hAnsi="Arial" w:cs="Arial"/>
          <w:sz w:val="26"/>
          <w:szCs w:val="26"/>
          <w:bdr w:val="none" w:sz="0" w:space="0" w:color="auto" w:frame="1"/>
        </w:rPr>
        <w:t xml:space="preserve">пополнили на 19 лиц, по итогам года </w:t>
      </w:r>
      <w:r w:rsidRPr="00831A66">
        <w:rPr>
          <w:rFonts w:ascii="Arial" w:hAnsi="Arial" w:cs="Arial"/>
          <w:sz w:val="26"/>
          <w:szCs w:val="26"/>
        </w:rPr>
        <w:t>число лиц, в отношении которых установлен административный надзор составил</w:t>
      </w:r>
      <w:r w:rsidRPr="00831A66">
        <w:rPr>
          <w:rFonts w:ascii="Arial" w:hAnsi="Arial" w:cs="Arial"/>
          <w:color w:val="FF0000"/>
          <w:sz w:val="26"/>
          <w:szCs w:val="26"/>
        </w:rPr>
        <w:t xml:space="preserve"> </w:t>
      </w:r>
      <w:r w:rsidRPr="00831A66">
        <w:rPr>
          <w:rFonts w:ascii="Arial" w:hAnsi="Arial" w:cs="Arial"/>
          <w:sz w:val="26"/>
          <w:szCs w:val="26"/>
        </w:rPr>
        <w:t>37 граждан, а также 24 лица</w:t>
      </w:r>
      <w:r w:rsidRPr="00831A66">
        <w:rPr>
          <w:rFonts w:ascii="Arial" w:hAnsi="Arial" w:cs="Arial"/>
          <w:color w:val="FF0000"/>
          <w:sz w:val="26"/>
          <w:szCs w:val="26"/>
        </w:rPr>
        <w:t xml:space="preserve"> </w:t>
      </w:r>
      <w:r w:rsidRPr="00831A66">
        <w:rPr>
          <w:rFonts w:ascii="Arial" w:hAnsi="Arial" w:cs="Arial"/>
          <w:sz w:val="26"/>
          <w:szCs w:val="26"/>
        </w:rPr>
        <w:t>формально подпадающих под действие</w:t>
      </w:r>
      <w:r w:rsidRPr="00831A66">
        <w:rPr>
          <w:rFonts w:ascii="Arial" w:hAnsi="Arial" w:cs="Arial"/>
          <w:sz w:val="26"/>
          <w:szCs w:val="26"/>
          <w:bdr w:val="none" w:sz="0" w:space="0" w:color="auto" w:frame="1"/>
        </w:rPr>
        <w:t xml:space="preserve"> административного надзора</w:t>
      </w:r>
      <w:r w:rsidRPr="00831A66">
        <w:rPr>
          <w:rFonts w:ascii="Arial" w:hAnsi="Arial" w:cs="Arial"/>
          <w:sz w:val="26"/>
          <w:szCs w:val="26"/>
        </w:rPr>
        <w:t xml:space="preserve">. </w:t>
      </w:r>
    </w:p>
    <w:p w:rsidR="00A7595F" w:rsidRPr="00831A66" w:rsidRDefault="00A7595F" w:rsidP="00A7595F">
      <w:pPr>
        <w:shd w:val="clear" w:color="auto" w:fill="FFFFFF"/>
        <w:spacing w:after="0" w:line="240" w:lineRule="auto"/>
        <w:ind w:firstLine="709"/>
        <w:jc w:val="both"/>
        <w:rPr>
          <w:rFonts w:ascii="Arial" w:hAnsi="Arial" w:cs="Arial"/>
          <w:sz w:val="26"/>
          <w:szCs w:val="26"/>
          <w:bdr w:val="none" w:sz="0" w:space="0" w:color="auto" w:frame="1"/>
        </w:rPr>
      </w:pPr>
      <w:r w:rsidRPr="00831A66">
        <w:rPr>
          <w:rFonts w:ascii="Arial" w:hAnsi="Arial" w:cs="Arial"/>
          <w:sz w:val="26"/>
          <w:szCs w:val="26"/>
          <w:bdr w:val="none" w:sz="0" w:space="0" w:color="auto" w:frame="1"/>
        </w:rPr>
        <w:t>В результате не допущено тяжких и особо тяжких преступлений на бытовой почве.</w:t>
      </w:r>
    </w:p>
    <w:p w:rsidR="00A7595F" w:rsidRPr="00831A66" w:rsidRDefault="00A7595F" w:rsidP="00A7595F">
      <w:pPr>
        <w:spacing w:after="0" w:line="240" w:lineRule="auto"/>
        <w:ind w:firstLine="709"/>
        <w:jc w:val="both"/>
        <w:rPr>
          <w:rFonts w:ascii="Arial" w:hAnsi="Arial" w:cs="Arial"/>
          <w:sz w:val="26"/>
          <w:szCs w:val="26"/>
          <w:bdr w:val="none" w:sz="0" w:space="0" w:color="auto" w:frame="1"/>
        </w:rPr>
      </w:pPr>
      <w:r w:rsidRPr="00831A66">
        <w:rPr>
          <w:rFonts w:ascii="Arial" w:hAnsi="Arial" w:cs="Arial"/>
          <w:sz w:val="26"/>
          <w:szCs w:val="26"/>
          <w:bdr w:val="none" w:sz="0" w:space="0" w:color="auto" w:frame="1"/>
        </w:rPr>
        <w:t xml:space="preserve">Самое пристальное внимание органами внутренних дел уделяется предупреждению преступлений, совершаемых как несовершеннолетними, так и в отношении них. </w:t>
      </w:r>
    </w:p>
    <w:p w:rsidR="00A7595F" w:rsidRPr="00831A66" w:rsidRDefault="00A7595F" w:rsidP="00A7595F">
      <w:pPr>
        <w:pStyle w:val="af"/>
        <w:shd w:val="clear" w:color="auto" w:fill="FFFFFF"/>
        <w:spacing w:before="0" w:beforeAutospacing="0" w:after="0" w:afterAutospacing="0"/>
        <w:ind w:firstLine="709"/>
        <w:jc w:val="both"/>
        <w:rPr>
          <w:rFonts w:ascii="Arial" w:hAnsi="Arial" w:cs="Arial"/>
          <w:sz w:val="26"/>
          <w:szCs w:val="26"/>
        </w:rPr>
      </w:pPr>
      <w:r w:rsidRPr="00831A66">
        <w:rPr>
          <w:rFonts w:ascii="Arial" w:hAnsi="Arial" w:cs="Arial"/>
          <w:sz w:val="26"/>
          <w:szCs w:val="26"/>
          <w:bdr w:val="none" w:sz="0" w:space="0" w:color="auto" w:frame="1"/>
        </w:rPr>
        <w:t xml:space="preserve">В прошедшем году в поле зрения сотрудников полиции находилось 87 подростков, состоящих на учёте за различные правонарушения. Результатом нашей работы по оздоровлению ситуации в их среде стало сокращение </w:t>
      </w:r>
      <w:r w:rsidRPr="00831A66">
        <w:rPr>
          <w:rFonts w:ascii="Arial" w:hAnsi="Arial" w:cs="Arial"/>
          <w:sz w:val="26"/>
          <w:szCs w:val="26"/>
          <w:bdr w:val="none" w:sz="0" w:space="0" w:color="auto" w:frame="1"/>
        </w:rPr>
        <w:lastRenderedPageBreak/>
        <w:t xml:space="preserve">уголовно-наказуемых деяний, совершенных несовершеннолетними </w:t>
      </w:r>
      <w:r w:rsidRPr="00831A66">
        <w:rPr>
          <w:rFonts w:ascii="Arial" w:hAnsi="Arial" w:cs="Arial"/>
          <w:sz w:val="26"/>
          <w:szCs w:val="26"/>
        </w:rPr>
        <w:t>(- 54,2%; с 35 до 16)</w:t>
      </w:r>
      <w:r w:rsidRPr="00831A66">
        <w:rPr>
          <w:rFonts w:ascii="Arial" w:hAnsi="Arial" w:cs="Arial"/>
          <w:sz w:val="26"/>
          <w:szCs w:val="26"/>
          <w:bdr w:val="none" w:sz="0" w:space="0" w:color="auto" w:frame="1"/>
        </w:rPr>
        <w:t>.</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 xml:space="preserve">В тоже время, анализируя ситуацию, могу констатировать, что еще не все сделано субъектами профилактики по предупреждению правонарушений в подростковой среде. </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Юными правонарушителями совершено 6 преступлений в группе (ПГ – 5), 2 – в группе со взрослыми (ПГ - 1).</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 xml:space="preserve">Реализуя комплекс мер по профилактике правонарушений с участием представителей </w:t>
      </w:r>
      <w:r w:rsidRPr="00831A66">
        <w:rPr>
          <w:rFonts w:ascii="Arial" w:hAnsi="Arial" w:cs="Arial"/>
          <w:sz w:val="26"/>
          <w:szCs w:val="26"/>
          <w:bdr w:val="none" w:sz="0" w:space="0" w:color="auto" w:frame="1"/>
        </w:rPr>
        <w:t xml:space="preserve">Комиссии по делам несовершеннолетних и инспекторов по охране детства (ПДН) </w:t>
      </w:r>
      <w:r w:rsidRPr="00831A66">
        <w:rPr>
          <w:rFonts w:ascii="Arial" w:hAnsi="Arial" w:cs="Arial"/>
          <w:sz w:val="26"/>
          <w:szCs w:val="26"/>
        </w:rPr>
        <w:t>выявлено 322 административных правонарушения (ПГ – 407), в результате 35 подростков было привлечено к ответственности (ПГ - 46), в том числе 15 за появление и распитие спиртных напитков в общественных местах (ПГ - 17). За вовлечение несовершеннолетних в употребление спиртных напитков к административной ответственности привлечено 3 взрослых (ПГ - 2).</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В прошедшем году в реабилитационный центр «Ступени» помещено 18 подростков (в 2017г. - 11), в центр семья помещено 4 (в 2017г. - 2), в ОКПБ ТО ОБ п. Винзили помещено 11 несовершеннолетних (в 2017г. - 6). Так же 3 подростка направлено на обучение в Тобольскую православную гимназию и 2 малолетних помещено в «Дом ребенка».</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Кроме того 5 несовершеннолетних помещено в ЦВСНП (в 2017г. - 4), и 2-е несовершеннолетних (Шюшайте, Кутькин) по решению Ялуторовского районного суда в СУВЗТ с применением ст.92 УК РФ, (В 2017г. - 0).</w:t>
      </w:r>
    </w:p>
    <w:p w:rsidR="00A7595F" w:rsidRPr="00831A66" w:rsidRDefault="00A7595F" w:rsidP="00A7595F">
      <w:pPr>
        <w:tabs>
          <w:tab w:val="left" w:pos="0"/>
          <w:tab w:val="num" w:pos="120"/>
          <w:tab w:val="left" w:pos="709"/>
        </w:tabs>
        <w:spacing w:after="0" w:line="240" w:lineRule="auto"/>
        <w:ind w:firstLine="709"/>
        <w:jc w:val="both"/>
        <w:rPr>
          <w:rFonts w:ascii="Arial" w:hAnsi="Arial" w:cs="Arial"/>
          <w:sz w:val="26"/>
          <w:szCs w:val="26"/>
        </w:rPr>
      </w:pPr>
      <w:r w:rsidRPr="00831A66">
        <w:rPr>
          <w:rFonts w:ascii="Arial" w:hAnsi="Arial" w:cs="Arial"/>
          <w:sz w:val="26"/>
          <w:szCs w:val="26"/>
        </w:rPr>
        <w:t>При этом соблюдены все требования законодательства, права несовершеннолетних не нарушались.</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 xml:space="preserve">Продолжая тему соблюдения прав человека, отмечу, что в прошедшем году представителями Общественного совета 3-и раза посещен Изолятор временного содержания лиц, преступивших закон, расположенный в здании Межмуниципального отдела, в котором содержалось в течении года 1.008 человек, более половины которых по уголовно – наказуемым деяниям (557 заключенных) Замечаний, как от проверяющих, так и жалоб от лиц, содержащихся в этих местах, не поступило. </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 xml:space="preserve">Все это результат создания приемлемых условий содержания. </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Продолжается активная работа по развитию правоохранительного сегмента аппаратно-программного комплекса «Безопасный город». Его использование позволили сохранить стабильной обстановку в общественных местах и на улицах города, обеспечить безопасность граждан.</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 xml:space="preserve"> Количество административных правонарушений здесь ощутимо сократилась (в 2 раза; с 38 до 16).  </w:t>
      </w:r>
    </w:p>
    <w:p w:rsidR="00A7595F" w:rsidRPr="00831A66" w:rsidRDefault="00A7595F" w:rsidP="00A7595F">
      <w:pPr>
        <w:spacing w:after="0" w:line="240" w:lineRule="auto"/>
        <w:ind w:firstLine="709"/>
        <w:jc w:val="both"/>
        <w:rPr>
          <w:rFonts w:ascii="Arial" w:eastAsia="Calibri" w:hAnsi="Arial" w:cs="Arial"/>
          <w:sz w:val="26"/>
          <w:szCs w:val="26"/>
        </w:rPr>
      </w:pPr>
      <w:r w:rsidRPr="00831A66">
        <w:rPr>
          <w:rFonts w:ascii="Arial" w:eastAsia="Calibri" w:hAnsi="Arial" w:cs="Arial"/>
          <w:bCs/>
          <w:sz w:val="26"/>
          <w:szCs w:val="26"/>
        </w:rPr>
        <w:t xml:space="preserve">В зоне обзора видеокамер АПК «Безопасный город» </w:t>
      </w:r>
      <w:r w:rsidRPr="00831A66">
        <w:rPr>
          <w:rFonts w:ascii="Arial" w:eastAsia="Calibri" w:hAnsi="Arial" w:cs="Arial"/>
          <w:sz w:val="26"/>
          <w:szCs w:val="26"/>
        </w:rPr>
        <w:t>совершено 4 преступления (ПГ - 1), из которых 3 раскрыто.</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 xml:space="preserve">Наряду с комплексными силами полиции и Росгвардии в этой работе активное участие принимают общественные формирования. </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В настоящее время они объединяют 173 человека. Это серьезная помощь Межмуниципальному отделу в вопросах предупреждения и раскрытия правонарушений.</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В прошедшем году с их помощью выявлено 56 административных проступков.</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 xml:space="preserve">В тоже время, не все профилактические меры позволили устранить негативные факторы. </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lastRenderedPageBreak/>
        <w:t>Несмотря на снижение «пьяной» преступности (-4,2%; с 212 до 203) в состоянии опьянения совершается почти каждое второе преступление.</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 xml:space="preserve">Каждое четвертое преступление совершенное в опьянении относится к категории тяжких и особо тяжких составов (11 из 48). </w:t>
      </w:r>
    </w:p>
    <w:p w:rsidR="00A7595F" w:rsidRPr="00831A66" w:rsidRDefault="00A7595F" w:rsidP="00A7595F">
      <w:pPr>
        <w:widowControl w:val="0"/>
        <w:spacing w:after="0" w:line="240" w:lineRule="auto"/>
        <w:ind w:firstLine="709"/>
        <w:jc w:val="both"/>
        <w:rPr>
          <w:rFonts w:ascii="Arial" w:hAnsi="Arial" w:cs="Arial"/>
          <w:sz w:val="26"/>
          <w:szCs w:val="26"/>
        </w:rPr>
      </w:pPr>
      <w:r w:rsidRPr="00831A66">
        <w:rPr>
          <w:rFonts w:ascii="Arial" w:hAnsi="Arial" w:cs="Arial"/>
          <w:sz w:val="26"/>
          <w:szCs w:val="26"/>
        </w:rPr>
        <w:t xml:space="preserve">Противодействуя этому злу, сотрудниками полиции в прошедшем году проверено 78 организаций оптово - розничной торговли, составлен 31 административный протокол, из незаконного оборота изъято 4.200 литров алкогольной и спиртосодержащей продукции на общую сумму 789.573 рубля. </w:t>
      </w:r>
    </w:p>
    <w:p w:rsidR="00A7595F" w:rsidRPr="00831A66" w:rsidRDefault="00A7595F" w:rsidP="00A7595F">
      <w:pPr>
        <w:widowControl w:val="0"/>
        <w:spacing w:after="0" w:line="240" w:lineRule="auto"/>
        <w:ind w:firstLine="709"/>
        <w:jc w:val="both"/>
        <w:rPr>
          <w:rFonts w:ascii="Arial" w:hAnsi="Arial" w:cs="Arial"/>
          <w:sz w:val="26"/>
          <w:szCs w:val="26"/>
        </w:rPr>
      </w:pPr>
      <w:r w:rsidRPr="00831A66">
        <w:rPr>
          <w:rFonts w:ascii="Arial" w:hAnsi="Arial" w:cs="Arial"/>
          <w:sz w:val="26"/>
          <w:szCs w:val="26"/>
        </w:rPr>
        <w:t>По результатам проведенных мероприятий возбуждено 3 уголовных дела (ПГ - 0), связанных с незаконным оборотом алкоголя (ст.238 УК – 2, ст.171.1 ч.5 УК).</w:t>
      </w:r>
    </w:p>
    <w:p w:rsidR="00A7595F" w:rsidRPr="00831A66" w:rsidRDefault="00A7595F" w:rsidP="00A7595F">
      <w:pPr>
        <w:widowControl w:val="0"/>
        <w:autoSpaceDE w:val="0"/>
        <w:autoSpaceDN w:val="0"/>
        <w:adjustRightInd w:val="0"/>
        <w:spacing w:after="0" w:line="240" w:lineRule="auto"/>
        <w:ind w:firstLine="709"/>
        <w:jc w:val="both"/>
        <w:rPr>
          <w:rFonts w:ascii="Arial" w:hAnsi="Arial" w:cs="Arial"/>
          <w:sz w:val="26"/>
          <w:szCs w:val="26"/>
          <w:bdr w:val="none" w:sz="0" w:space="0" w:color="auto" w:frame="1"/>
        </w:rPr>
      </w:pPr>
      <w:r w:rsidRPr="00831A66">
        <w:rPr>
          <w:rFonts w:ascii="Arial" w:hAnsi="Arial" w:cs="Arial"/>
          <w:sz w:val="26"/>
          <w:szCs w:val="26"/>
          <w:bdr w:val="none" w:sz="0" w:space="0" w:color="auto" w:frame="1"/>
        </w:rPr>
        <w:t>В</w:t>
      </w:r>
      <w:r w:rsidR="00815FE8">
        <w:rPr>
          <w:rFonts w:ascii="Arial" w:hAnsi="Arial" w:cs="Arial"/>
          <w:sz w:val="26"/>
          <w:szCs w:val="26"/>
          <w:bdr w:val="none" w:sz="0" w:space="0" w:color="auto" w:frame="1"/>
        </w:rPr>
        <w:t xml:space="preserve"> числе основных наших функций - </w:t>
      </w:r>
      <w:r w:rsidRPr="00831A66">
        <w:rPr>
          <w:rFonts w:ascii="Arial" w:hAnsi="Arial" w:cs="Arial"/>
          <w:sz w:val="26"/>
          <w:szCs w:val="26"/>
          <w:bdr w:val="none" w:sz="0" w:space="0" w:color="auto" w:frame="1"/>
        </w:rPr>
        <w:t>раскрытие и расследование преступлений.</w:t>
      </w:r>
    </w:p>
    <w:p w:rsidR="00A7595F" w:rsidRPr="00831A66" w:rsidRDefault="00A7595F" w:rsidP="00A7595F">
      <w:pPr>
        <w:widowControl w:val="0"/>
        <w:autoSpaceDE w:val="0"/>
        <w:autoSpaceDN w:val="0"/>
        <w:adjustRightInd w:val="0"/>
        <w:spacing w:after="0" w:line="240" w:lineRule="auto"/>
        <w:ind w:firstLine="709"/>
        <w:jc w:val="both"/>
        <w:rPr>
          <w:rFonts w:ascii="Arial" w:hAnsi="Arial" w:cs="Arial"/>
          <w:sz w:val="26"/>
          <w:szCs w:val="26"/>
        </w:rPr>
      </w:pPr>
      <w:r w:rsidRPr="00831A66">
        <w:rPr>
          <w:rFonts w:ascii="Arial" w:hAnsi="Arial" w:cs="Arial"/>
          <w:sz w:val="26"/>
          <w:szCs w:val="26"/>
        </w:rPr>
        <w:t xml:space="preserve">В прошлом году сотрудниками полиции раскрыто 380 преступлений (ПГ -439), в том числе 48 тяжких и особо тяжких (ПГ - 69). </w:t>
      </w:r>
    </w:p>
    <w:p w:rsidR="00A7595F" w:rsidRPr="00831A66" w:rsidRDefault="00A7595F" w:rsidP="00A7595F">
      <w:pPr>
        <w:widowControl w:val="0"/>
        <w:autoSpaceDE w:val="0"/>
        <w:autoSpaceDN w:val="0"/>
        <w:adjustRightInd w:val="0"/>
        <w:spacing w:after="0" w:line="240" w:lineRule="auto"/>
        <w:ind w:firstLine="709"/>
        <w:jc w:val="both"/>
        <w:rPr>
          <w:rFonts w:ascii="Arial" w:hAnsi="Arial" w:cs="Arial"/>
          <w:sz w:val="26"/>
          <w:szCs w:val="26"/>
        </w:rPr>
      </w:pPr>
      <w:r w:rsidRPr="00831A66">
        <w:rPr>
          <w:rFonts w:ascii="Arial" w:hAnsi="Arial" w:cs="Arial"/>
          <w:sz w:val="26"/>
          <w:szCs w:val="26"/>
        </w:rPr>
        <w:t xml:space="preserve">При этом фактически снижения эффективности работы не произошло. </w:t>
      </w:r>
    </w:p>
    <w:p w:rsidR="00A7595F" w:rsidRPr="00831A66" w:rsidRDefault="00A7595F" w:rsidP="00A7595F">
      <w:pPr>
        <w:shd w:val="clear" w:color="auto" w:fill="FFFFFF"/>
        <w:spacing w:after="0" w:line="240" w:lineRule="auto"/>
        <w:ind w:firstLine="709"/>
        <w:jc w:val="both"/>
        <w:rPr>
          <w:rFonts w:ascii="Arial" w:hAnsi="Arial" w:cs="Arial"/>
          <w:sz w:val="26"/>
          <w:szCs w:val="26"/>
        </w:rPr>
      </w:pPr>
      <w:r w:rsidRPr="00831A66">
        <w:rPr>
          <w:rFonts w:ascii="Arial" w:hAnsi="Arial" w:cs="Arial"/>
          <w:sz w:val="26"/>
          <w:szCs w:val="26"/>
        </w:rPr>
        <w:t>Возросло число выявленных преступлений по линии незаконного оборота оружия с 3 до 8 преступлений.</w:t>
      </w:r>
    </w:p>
    <w:p w:rsidR="00A7595F" w:rsidRPr="00831A66" w:rsidRDefault="00A7595F" w:rsidP="00A7595F">
      <w:pPr>
        <w:shd w:val="clear" w:color="auto" w:fill="FFFFFF"/>
        <w:spacing w:after="0" w:line="240" w:lineRule="auto"/>
        <w:ind w:firstLine="709"/>
        <w:jc w:val="both"/>
        <w:rPr>
          <w:rFonts w:ascii="Arial" w:hAnsi="Arial" w:cs="Arial"/>
          <w:sz w:val="26"/>
          <w:szCs w:val="26"/>
        </w:rPr>
      </w:pPr>
      <w:r w:rsidRPr="00831A66">
        <w:rPr>
          <w:rFonts w:ascii="Arial" w:hAnsi="Arial" w:cs="Arial"/>
          <w:sz w:val="26"/>
          <w:szCs w:val="26"/>
        </w:rPr>
        <w:t>Обеспечена стопроцентная раскрываемость убийств, причинение тяжких телесных повреждений, грабежей, разбойных нападений.</w:t>
      </w:r>
    </w:p>
    <w:p w:rsidR="00A7595F" w:rsidRPr="00831A66" w:rsidRDefault="00A7595F" w:rsidP="00A7595F">
      <w:pPr>
        <w:spacing w:after="0" w:line="240" w:lineRule="auto"/>
        <w:ind w:firstLine="709"/>
        <w:jc w:val="both"/>
        <w:rPr>
          <w:rFonts w:ascii="Arial" w:hAnsi="Arial" w:cs="Arial"/>
          <w:sz w:val="26"/>
          <w:szCs w:val="26"/>
          <w:shd w:val="clear" w:color="auto" w:fill="FFFFFF"/>
        </w:rPr>
      </w:pPr>
      <w:r w:rsidRPr="00831A66">
        <w:rPr>
          <w:rFonts w:ascii="Arial" w:hAnsi="Arial" w:cs="Arial"/>
          <w:sz w:val="26"/>
          <w:szCs w:val="26"/>
        </w:rPr>
        <w:t xml:space="preserve">Раскрыто 380 уголовно-наказуемых деяний </w:t>
      </w:r>
      <w:r w:rsidRPr="00831A66">
        <w:rPr>
          <w:rFonts w:ascii="Arial" w:hAnsi="Arial" w:cs="Arial"/>
          <w:sz w:val="26"/>
          <w:szCs w:val="26"/>
          <w:shd w:val="clear" w:color="auto" w:fill="FFFFFF"/>
        </w:rPr>
        <w:t xml:space="preserve">(ПГ - 439). </w:t>
      </w:r>
    </w:p>
    <w:p w:rsidR="00A7595F" w:rsidRPr="00831A66" w:rsidRDefault="00A7595F" w:rsidP="00A7595F">
      <w:pPr>
        <w:widowControl w:val="0"/>
        <w:autoSpaceDE w:val="0"/>
        <w:autoSpaceDN w:val="0"/>
        <w:adjustRightInd w:val="0"/>
        <w:spacing w:after="0" w:line="240" w:lineRule="auto"/>
        <w:ind w:firstLine="709"/>
        <w:jc w:val="both"/>
        <w:rPr>
          <w:rFonts w:ascii="Arial" w:hAnsi="Arial" w:cs="Arial"/>
          <w:sz w:val="26"/>
          <w:szCs w:val="26"/>
        </w:rPr>
      </w:pPr>
      <w:r w:rsidRPr="00831A66">
        <w:rPr>
          <w:rFonts w:ascii="Arial" w:hAnsi="Arial" w:cs="Arial"/>
          <w:sz w:val="26"/>
          <w:szCs w:val="26"/>
        </w:rPr>
        <w:t>Объективно необходимо признать, что граждан, в-первую очередь, волнуют личная безопасность и имущественные интересы. И они надежно защищены.</w:t>
      </w:r>
    </w:p>
    <w:p w:rsidR="00A7595F" w:rsidRPr="00831A66" w:rsidRDefault="00A7595F" w:rsidP="00A7595F">
      <w:pPr>
        <w:shd w:val="clear" w:color="auto" w:fill="FFFFFF"/>
        <w:spacing w:after="0" w:line="240" w:lineRule="auto"/>
        <w:ind w:firstLine="709"/>
        <w:jc w:val="both"/>
        <w:rPr>
          <w:rFonts w:ascii="Arial" w:hAnsi="Arial" w:cs="Arial"/>
          <w:sz w:val="26"/>
          <w:szCs w:val="26"/>
          <w:bdr w:val="none" w:sz="0" w:space="0" w:color="auto" w:frame="1"/>
        </w:rPr>
      </w:pPr>
      <w:r w:rsidRPr="00831A66">
        <w:rPr>
          <w:rFonts w:ascii="Arial" w:hAnsi="Arial" w:cs="Arial"/>
          <w:sz w:val="26"/>
          <w:szCs w:val="26"/>
          <w:bdr w:val="none" w:sz="0" w:space="0" w:color="auto" w:frame="1"/>
        </w:rPr>
        <w:t xml:space="preserve">В большей степени имущественные интересы граждан нарушаются в результате хищений, а именно совершением краж (231, ПГ - 230) и путем мошенничества (29, ПГ - 18), доля которых в общей структуре преступности составляет почти половину (43%). </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При этом раскрываемость квалифицированных краж (с 53,8% до 56,4%) выросла.</w:t>
      </w:r>
    </w:p>
    <w:p w:rsidR="00A7595F" w:rsidRPr="00831A66" w:rsidRDefault="00A7595F" w:rsidP="00A7595F">
      <w:pPr>
        <w:tabs>
          <w:tab w:val="left" w:pos="1038"/>
        </w:tabs>
        <w:spacing w:after="0" w:line="240" w:lineRule="auto"/>
        <w:ind w:firstLine="709"/>
        <w:jc w:val="both"/>
        <w:rPr>
          <w:rFonts w:ascii="Arial" w:hAnsi="Arial" w:cs="Arial"/>
          <w:bCs/>
          <w:sz w:val="26"/>
          <w:szCs w:val="26"/>
          <w:shd w:val="clear" w:color="auto" w:fill="FFFFFF"/>
        </w:rPr>
      </w:pPr>
      <w:r w:rsidRPr="00831A66">
        <w:rPr>
          <w:rFonts w:ascii="Arial" w:hAnsi="Arial" w:cs="Arial"/>
          <w:bCs/>
          <w:sz w:val="26"/>
          <w:szCs w:val="26"/>
          <w:shd w:val="clear" w:color="auto" w:fill="FFFFFF"/>
        </w:rPr>
        <w:t>Возмещено гражданам более 8 миллионов (8.260.000) рублей или 58% от причиненного ущерба.</w:t>
      </w:r>
    </w:p>
    <w:p w:rsidR="00A7595F" w:rsidRPr="00831A66" w:rsidRDefault="00A7595F" w:rsidP="00A7595F">
      <w:pPr>
        <w:shd w:val="clear" w:color="auto" w:fill="FFFFFF"/>
        <w:spacing w:after="0" w:line="240" w:lineRule="auto"/>
        <w:ind w:firstLine="709"/>
        <w:jc w:val="both"/>
        <w:rPr>
          <w:rFonts w:ascii="Arial" w:hAnsi="Arial" w:cs="Arial"/>
          <w:sz w:val="26"/>
          <w:szCs w:val="26"/>
          <w:bdr w:val="none" w:sz="0" w:space="0" w:color="auto" w:frame="1"/>
        </w:rPr>
      </w:pPr>
      <w:r w:rsidRPr="00831A66">
        <w:rPr>
          <w:rFonts w:ascii="Arial" w:hAnsi="Arial" w:cs="Arial"/>
          <w:sz w:val="26"/>
          <w:szCs w:val="26"/>
          <w:bdr w:val="none" w:sz="0" w:space="0" w:color="auto" w:frame="1"/>
        </w:rPr>
        <w:t xml:space="preserve">Вместе с тем существует и ряд негативных факторов. Так, развитие информационных технологий сопровождается увеличением противоправных посягательств в сфере телекоммуникаций и компьютерной информации, в том числе мошеннических действий. </w:t>
      </w:r>
    </w:p>
    <w:p w:rsidR="00A7595F" w:rsidRPr="00831A66" w:rsidRDefault="00A7595F" w:rsidP="00A7595F">
      <w:pPr>
        <w:tabs>
          <w:tab w:val="left" w:pos="1038"/>
        </w:tabs>
        <w:spacing w:after="0" w:line="240" w:lineRule="auto"/>
        <w:ind w:firstLine="709"/>
        <w:jc w:val="both"/>
        <w:rPr>
          <w:rFonts w:ascii="Arial" w:hAnsi="Arial" w:cs="Arial"/>
          <w:sz w:val="26"/>
          <w:szCs w:val="26"/>
        </w:rPr>
      </w:pPr>
      <w:r w:rsidRPr="00831A66">
        <w:rPr>
          <w:rFonts w:ascii="Arial" w:hAnsi="Arial" w:cs="Arial"/>
          <w:sz w:val="26"/>
          <w:szCs w:val="26"/>
        </w:rPr>
        <w:t>Из 6 зарегистрированных мошенничеств в сфере компьютерной информации, ни раскрыто не одного, а из 10 преступлений связанных с банковскими картами раскрыто 1.</w:t>
      </w:r>
    </w:p>
    <w:p w:rsidR="00A7595F" w:rsidRPr="00831A66" w:rsidRDefault="00A7595F" w:rsidP="00A7595F">
      <w:pPr>
        <w:spacing w:after="0" w:line="240" w:lineRule="auto"/>
        <w:ind w:firstLine="709"/>
        <w:jc w:val="both"/>
        <w:rPr>
          <w:rFonts w:ascii="Arial" w:hAnsi="Arial" w:cs="Arial"/>
          <w:sz w:val="26"/>
          <w:szCs w:val="26"/>
          <w:shd w:val="clear" w:color="auto" w:fill="FFFFFF"/>
        </w:rPr>
      </w:pPr>
      <w:r w:rsidRPr="00831A66">
        <w:rPr>
          <w:rFonts w:ascii="Arial" w:hAnsi="Arial" w:cs="Arial"/>
          <w:sz w:val="26"/>
          <w:szCs w:val="26"/>
          <w:shd w:val="clear" w:color="auto" w:fill="FFFFFF"/>
        </w:rPr>
        <w:t xml:space="preserve">Проблема их раскрытия в том, что они совершаются бесконтактным способом. При этом возникают </w:t>
      </w:r>
      <w:r w:rsidRPr="00831A66">
        <w:rPr>
          <w:rFonts w:ascii="Arial" w:hAnsi="Arial" w:cs="Arial"/>
          <w:sz w:val="26"/>
          <w:szCs w:val="26"/>
        </w:rPr>
        <w:t>сложности в процессе доказывания и сбора необходимых доказательств, учитывая удаленность преступников, так как</w:t>
      </w:r>
      <w:r w:rsidRPr="00831A66">
        <w:rPr>
          <w:rFonts w:ascii="Arial" w:hAnsi="Arial" w:cs="Arial"/>
          <w:sz w:val="26"/>
          <w:szCs w:val="26"/>
          <w:shd w:val="clear" w:color="auto" w:fill="FFFFFF"/>
        </w:rPr>
        <w:t xml:space="preserve"> звонки идут из других регионов и совершают их в большей степени лица, отбывающие наказания. </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bdr w:val="none" w:sz="0" w:space="0" w:color="auto" w:frame="1"/>
        </w:rPr>
        <w:t xml:space="preserve">Обеспечивая экономическую безопасность на обслуживаемой территории сотрудниками полиции выявлено 37 </w:t>
      </w:r>
      <w:r w:rsidRPr="00831A66">
        <w:rPr>
          <w:rFonts w:ascii="Arial" w:hAnsi="Arial" w:cs="Arial"/>
          <w:bCs/>
          <w:sz w:val="26"/>
          <w:szCs w:val="26"/>
        </w:rPr>
        <w:t>преступлений экономической направленности (- 30,2%; ПГ - 53)</w:t>
      </w:r>
      <w:r w:rsidRPr="00831A66">
        <w:rPr>
          <w:rFonts w:ascii="Arial" w:hAnsi="Arial" w:cs="Arial"/>
          <w:sz w:val="26"/>
          <w:szCs w:val="26"/>
        </w:rPr>
        <w:t xml:space="preserve">. </w:t>
      </w:r>
    </w:p>
    <w:p w:rsidR="00A7595F" w:rsidRPr="00831A66" w:rsidRDefault="00A7595F" w:rsidP="00A7595F">
      <w:pPr>
        <w:pStyle w:val="ad"/>
        <w:ind w:firstLine="709"/>
        <w:jc w:val="both"/>
        <w:rPr>
          <w:rFonts w:ascii="Arial" w:hAnsi="Arial" w:cs="Arial"/>
          <w:sz w:val="26"/>
          <w:szCs w:val="26"/>
        </w:rPr>
      </w:pPr>
      <w:r w:rsidRPr="00831A66">
        <w:rPr>
          <w:rFonts w:ascii="Arial" w:hAnsi="Arial" w:cs="Arial"/>
          <w:sz w:val="26"/>
          <w:szCs w:val="26"/>
        </w:rPr>
        <w:t>В суд направлено 17 уголовных дел экономической направленности (ПГ – 29), из которых 9 ТиОТ (ПГ – 19), а также 13 коррупционных (ПГ – 20).</w:t>
      </w:r>
    </w:p>
    <w:p w:rsidR="00A7595F" w:rsidRPr="00831A66" w:rsidRDefault="00A7595F" w:rsidP="00A7595F">
      <w:pPr>
        <w:shd w:val="clear" w:color="auto" w:fill="FFFFFF"/>
        <w:spacing w:after="0" w:line="240" w:lineRule="auto"/>
        <w:ind w:firstLine="709"/>
        <w:jc w:val="both"/>
        <w:rPr>
          <w:rFonts w:ascii="Arial" w:hAnsi="Arial" w:cs="Arial"/>
          <w:sz w:val="26"/>
          <w:szCs w:val="26"/>
        </w:rPr>
      </w:pPr>
      <w:r w:rsidRPr="00831A66">
        <w:rPr>
          <w:rFonts w:ascii="Arial" w:hAnsi="Arial" w:cs="Arial"/>
          <w:sz w:val="26"/>
          <w:szCs w:val="26"/>
          <w:bdr w:val="none" w:sz="0" w:space="0" w:color="auto" w:frame="1"/>
        </w:rPr>
        <w:lastRenderedPageBreak/>
        <w:t>В центре внимания Межмуниципального отдела находятся вопросы борьбы с незаконным оборотом наркотиков.</w:t>
      </w:r>
    </w:p>
    <w:p w:rsidR="00A7595F" w:rsidRPr="00831A66" w:rsidRDefault="00A7595F" w:rsidP="008943BC">
      <w:pPr>
        <w:shd w:val="clear" w:color="auto" w:fill="FFFFFF"/>
        <w:spacing w:after="0" w:line="240" w:lineRule="auto"/>
        <w:ind w:firstLine="709"/>
        <w:jc w:val="both"/>
        <w:rPr>
          <w:rFonts w:ascii="Arial" w:hAnsi="Arial" w:cs="Arial"/>
          <w:sz w:val="26"/>
          <w:szCs w:val="26"/>
        </w:rPr>
      </w:pPr>
      <w:r w:rsidRPr="00831A66">
        <w:rPr>
          <w:rFonts w:ascii="Arial" w:hAnsi="Arial" w:cs="Arial"/>
          <w:sz w:val="26"/>
          <w:szCs w:val="26"/>
        </w:rPr>
        <w:t xml:space="preserve">Мы понимаем, что масштабы этой угрозы оказывают негативное влияние не только на общее состояние общественной безопасности, но и разрушают здоровье сотен наших сограждан. </w:t>
      </w:r>
    </w:p>
    <w:p w:rsidR="00A7595F" w:rsidRPr="00831A66" w:rsidRDefault="00A7595F" w:rsidP="008943BC">
      <w:pPr>
        <w:shd w:val="clear" w:color="auto" w:fill="FFFFFF"/>
        <w:spacing w:after="0" w:line="240" w:lineRule="auto"/>
        <w:ind w:firstLine="709"/>
        <w:jc w:val="both"/>
        <w:rPr>
          <w:rFonts w:ascii="Arial" w:hAnsi="Arial" w:cs="Arial"/>
          <w:sz w:val="26"/>
          <w:szCs w:val="26"/>
        </w:rPr>
      </w:pPr>
      <w:r w:rsidRPr="00831A66">
        <w:rPr>
          <w:rFonts w:ascii="Arial" w:hAnsi="Arial" w:cs="Arial"/>
          <w:sz w:val="26"/>
          <w:szCs w:val="26"/>
        </w:rPr>
        <w:t>Эффективная реализация оперативно-розыскных мероприятий позволили нарастить темпы борьбы с наркопреступностью.</w:t>
      </w:r>
    </w:p>
    <w:p w:rsidR="00A7595F" w:rsidRPr="00831A66" w:rsidRDefault="00A7595F" w:rsidP="008943BC">
      <w:pPr>
        <w:shd w:val="clear" w:color="auto" w:fill="FFFFFF"/>
        <w:spacing w:after="0" w:line="240" w:lineRule="auto"/>
        <w:ind w:firstLine="709"/>
        <w:jc w:val="both"/>
        <w:rPr>
          <w:rFonts w:ascii="Arial" w:hAnsi="Arial" w:cs="Arial"/>
          <w:sz w:val="26"/>
          <w:szCs w:val="26"/>
        </w:rPr>
      </w:pPr>
      <w:r w:rsidRPr="00831A66">
        <w:rPr>
          <w:rFonts w:ascii="Arial" w:hAnsi="Arial" w:cs="Arial"/>
          <w:sz w:val="26"/>
          <w:szCs w:val="26"/>
        </w:rPr>
        <w:t xml:space="preserve">В 2 раза повышена эффективность работы по выявлению незаконных сбытчиков наркотических средств (с 14 до 28), а вместе с тем почти в 3 раза возросло число раскрытых сбытов (с 3 до 8). </w:t>
      </w:r>
    </w:p>
    <w:p w:rsidR="00A7595F" w:rsidRPr="00831A66" w:rsidRDefault="00A7595F" w:rsidP="008943BC">
      <w:pPr>
        <w:pStyle w:val="a7"/>
        <w:spacing w:after="0" w:line="240" w:lineRule="auto"/>
        <w:ind w:firstLine="709"/>
        <w:jc w:val="both"/>
        <w:rPr>
          <w:rFonts w:ascii="Arial" w:hAnsi="Arial" w:cs="Arial"/>
          <w:sz w:val="26"/>
          <w:szCs w:val="26"/>
        </w:rPr>
      </w:pPr>
      <w:r w:rsidRPr="00831A66">
        <w:rPr>
          <w:rFonts w:ascii="Arial" w:hAnsi="Arial" w:cs="Arial"/>
          <w:sz w:val="26"/>
          <w:szCs w:val="26"/>
        </w:rPr>
        <w:t>Силами подразделения ОКОН выявлена организованная преступная группа (4 преступных эпизода) занимающаяся распространением наркотиков, пресечена преступная деятельность содержателя наркопритона, который так же промышлял незаконным распространением наркотических средств (4 факта сбыта наркотиков).</w:t>
      </w:r>
    </w:p>
    <w:p w:rsidR="00A7595F" w:rsidRPr="00831A66" w:rsidRDefault="00A7595F" w:rsidP="008943BC">
      <w:pPr>
        <w:pStyle w:val="a7"/>
        <w:spacing w:after="0" w:line="240" w:lineRule="auto"/>
        <w:ind w:firstLine="709"/>
        <w:jc w:val="both"/>
        <w:rPr>
          <w:rFonts w:ascii="Arial" w:hAnsi="Arial" w:cs="Arial"/>
          <w:sz w:val="26"/>
          <w:szCs w:val="26"/>
        </w:rPr>
      </w:pPr>
      <w:r w:rsidRPr="00831A66">
        <w:rPr>
          <w:rFonts w:ascii="Arial" w:hAnsi="Arial" w:cs="Arial"/>
          <w:sz w:val="26"/>
          <w:szCs w:val="26"/>
        </w:rPr>
        <w:t>Кроме того в октябре 2018 года в результате оперативной разработки задержана еще одна группа наркосбытчиков из 3 человек занимавшихся распространением наркотиков на территории города Ялуторовска, Тюмени и Заводоуковского городского округа. Все сбытчики арестованы в настоящее время проводятся оперативно-следственные мероприятия направленные на сбор доказательств и установление дополнительных эпизодов преступной деятельности данной группы.</w:t>
      </w:r>
    </w:p>
    <w:p w:rsidR="00A7595F" w:rsidRPr="00831A66" w:rsidRDefault="00A7595F" w:rsidP="008943BC">
      <w:pPr>
        <w:pStyle w:val="ad"/>
        <w:ind w:firstLine="709"/>
        <w:jc w:val="both"/>
        <w:rPr>
          <w:rFonts w:ascii="Arial" w:hAnsi="Arial" w:cs="Arial"/>
          <w:color w:val="FF0000"/>
          <w:sz w:val="26"/>
          <w:szCs w:val="26"/>
        </w:rPr>
      </w:pPr>
      <w:r w:rsidRPr="00831A66">
        <w:rPr>
          <w:rFonts w:ascii="Arial" w:hAnsi="Arial" w:cs="Arial"/>
          <w:sz w:val="26"/>
          <w:szCs w:val="26"/>
        </w:rPr>
        <w:t xml:space="preserve">В целом по линии НОН </w:t>
      </w:r>
      <w:r w:rsidRPr="00831A66">
        <w:rPr>
          <w:rFonts w:ascii="Arial" w:hAnsi="Arial" w:cs="Arial"/>
          <w:sz w:val="26"/>
          <w:szCs w:val="26"/>
          <w:lang w:bidi="ru-RU"/>
        </w:rPr>
        <w:t>выявлено 47 преступлений</w:t>
      </w:r>
      <w:r w:rsidRPr="00831A66">
        <w:rPr>
          <w:rFonts w:ascii="Arial" w:hAnsi="Arial" w:cs="Arial"/>
          <w:color w:val="FF0000"/>
          <w:sz w:val="26"/>
          <w:szCs w:val="26"/>
          <w:lang w:bidi="ru-RU"/>
        </w:rPr>
        <w:t xml:space="preserve"> </w:t>
      </w:r>
      <w:r w:rsidRPr="00831A66">
        <w:rPr>
          <w:rFonts w:ascii="Arial" w:hAnsi="Arial" w:cs="Arial"/>
          <w:sz w:val="26"/>
          <w:szCs w:val="26"/>
          <w:lang w:bidi="ru-RU"/>
        </w:rPr>
        <w:t>(- 7,8%;</w:t>
      </w:r>
      <w:r w:rsidRPr="00831A66">
        <w:rPr>
          <w:rFonts w:ascii="Arial" w:hAnsi="Arial" w:cs="Arial"/>
          <w:color w:val="FF0000"/>
          <w:sz w:val="26"/>
          <w:szCs w:val="26"/>
          <w:lang w:bidi="ru-RU"/>
        </w:rPr>
        <w:t xml:space="preserve"> </w:t>
      </w:r>
      <w:r w:rsidRPr="00831A66">
        <w:rPr>
          <w:rFonts w:ascii="Arial" w:hAnsi="Arial" w:cs="Arial"/>
          <w:sz w:val="26"/>
          <w:szCs w:val="26"/>
          <w:lang w:bidi="ru-RU"/>
        </w:rPr>
        <w:t xml:space="preserve">ПГ - </w:t>
      </w:r>
      <w:r w:rsidRPr="00831A66">
        <w:rPr>
          <w:rFonts w:ascii="Arial" w:hAnsi="Arial" w:cs="Arial"/>
          <w:sz w:val="26"/>
          <w:szCs w:val="26"/>
        </w:rPr>
        <w:t>51).</w:t>
      </w:r>
      <w:r w:rsidRPr="00831A66">
        <w:rPr>
          <w:rFonts w:ascii="Arial" w:hAnsi="Arial" w:cs="Arial"/>
          <w:color w:val="FF0000"/>
          <w:sz w:val="26"/>
          <w:szCs w:val="26"/>
        </w:rPr>
        <w:t xml:space="preserve"> </w:t>
      </w:r>
    </w:p>
    <w:p w:rsidR="00A7595F" w:rsidRPr="00831A66" w:rsidRDefault="00A7595F" w:rsidP="008943BC">
      <w:pPr>
        <w:spacing w:after="0" w:line="240" w:lineRule="auto"/>
        <w:ind w:firstLine="709"/>
        <w:jc w:val="both"/>
        <w:rPr>
          <w:rFonts w:ascii="Arial" w:hAnsi="Arial" w:cs="Arial"/>
          <w:color w:val="FF0000"/>
          <w:sz w:val="26"/>
          <w:szCs w:val="26"/>
        </w:rPr>
      </w:pPr>
      <w:r w:rsidRPr="00831A66">
        <w:rPr>
          <w:rFonts w:ascii="Arial" w:hAnsi="Arial" w:cs="Arial"/>
          <w:sz w:val="26"/>
          <w:szCs w:val="26"/>
        </w:rPr>
        <w:t xml:space="preserve">Из незаконного оборота изъято около 1 кг наркотических средств (972 гр.), четвертая часть из которых (251 гр.) синтетика, при том, что уголовная ответственность за хранение «спайса» наступает от 0,05 гр., </w:t>
      </w:r>
      <w:r w:rsidR="00831A66">
        <w:rPr>
          <w:rFonts w:ascii="Arial" w:hAnsi="Arial" w:cs="Arial"/>
          <w:sz w:val="26"/>
          <w:szCs w:val="26"/>
        </w:rPr>
        <w:t>а за хранение «соли» от 0,2 гр.</w:t>
      </w:r>
      <w:r w:rsidRPr="00831A66">
        <w:rPr>
          <w:rFonts w:ascii="Arial" w:hAnsi="Arial" w:cs="Arial"/>
          <w:color w:val="FF0000"/>
          <w:sz w:val="26"/>
          <w:szCs w:val="26"/>
        </w:rPr>
        <w:t xml:space="preserve"> </w:t>
      </w:r>
    </w:p>
    <w:p w:rsidR="00A7595F" w:rsidRPr="00831A66" w:rsidRDefault="00A7595F" w:rsidP="008943BC">
      <w:pPr>
        <w:tabs>
          <w:tab w:val="left" w:pos="0"/>
        </w:tabs>
        <w:spacing w:after="0" w:line="240" w:lineRule="auto"/>
        <w:ind w:firstLine="709"/>
        <w:jc w:val="both"/>
        <w:rPr>
          <w:rFonts w:ascii="Arial" w:hAnsi="Arial" w:cs="Arial"/>
          <w:sz w:val="26"/>
          <w:szCs w:val="26"/>
          <w:bdr w:val="none" w:sz="0" w:space="0" w:color="auto" w:frame="1"/>
        </w:rPr>
      </w:pPr>
      <w:r w:rsidRPr="00831A66">
        <w:rPr>
          <w:rFonts w:ascii="Arial" w:hAnsi="Arial" w:cs="Arial"/>
          <w:color w:val="FF0000"/>
          <w:sz w:val="26"/>
          <w:szCs w:val="26"/>
          <w:bdr w:val="none" w:sz="0" w:space="0" w:color="auto" w:frame="1"/>
        </w:rPr>
        <w:tab/>
      </w:r>
      <w:r w:rsidRPr="00831A66">
        <w:rPr>
          <w:rFonts w:ascii="Arial" w:hAnsi="Arial" w:cs="Arial"/>
          <w:sz w:val="26"/>
          <w:szCs w:val="26"/>
          <w:bdr w:val="none" w:sz="0" w:space="0" w:color="auto" w:frame="1"/>
        </w:rPr>
        <w:t>Комплексно решались проблемы по повышению безопасности дорожного движения.</w:t>
      </w:r>
    </w:p>
    <w:p w:rsidR="00A7595F" w:rsidRPr="00831A66" w:rsidRDefault="00A7595F" w:rsidP="008943BC">
      <w:pPr>
        <w:spacing w:after="0" w:line="240" w:lineRule="auto"/>
        <w:ind w:firstLine="709"/>
        <w:jc w:val="both"/>
        <w:rPr>
          <w:rFonts w:ascii="Arial" w:hAnsi="Arial" w:cs="Arial"/>
          <w:sz w:val="26"/>
          <w:szCs w:val="26"/>
        </w:rPr>
      </w:pPr>
      <w:r w:rsidRPr="00831A66">
        <w:rPr>
          <w:rFonts w:ascii="Arial" w:hAnsi="Arial" w:cs="Arial"/>
          <w:sz w:val="26"/>
          <w:szCs w:val="26"/>
        </w:rPr>
        <w:t>К числу таких относятся проведенные профилактические мероприятия такие как «Нетрезвый водитель», «Автобус», «Пешеход», «Перевозка детей», «Дебитор», «Пешеходный переход», «Маячок», «Дорога домой».</w:t>
      </w:r>
    </w:p>
    <w:p w:rsidR="00A7595F" w:rsidRPr="00831A66" w:rsidRDefault="00A7595F" w:rsidP="008943BC">
      <w:pPr>
        <w:widowControl w:val="0"/>
        <w:tabs>
          <w:tab w:val="left" w:pos="0"/>
        </w:tabs>
        <w:autoSpaceDE w:val="0"/>
        <w:spacing w:after="0" w:line="240" w:lineRule="auto"/>
        <w:ind w:firstLine="709"/>
        <w:jc w:val="both"/>
        <w:rPr>
          <w:rFonts w:ascii="Arial" w:hAnsi="Arial" w:cs="Arial"/>
          <w:sz w:val="26"/>
          <w:szCs w:val="26"/>
        </w:rPr>
      </w:pPr>
      <w:r w:rsidRPr="00831A66">
        <w:rPr>
          <w:rFonts w:ascii="Arial" w:hAnsi="Arial" w:cs="Arial"/>
          <w:sz w:val="26"/>
          <w:szCs w:val="26"/>
          <w:bdr w:val="none" w:sz="0" w:space="0" w:color="auto" w:frame="1"/>
        </w:rPr>
        <w:t xml:space="preserve">Сотрудниками госавтоинспекции выявлено около 10 тысяч </w:t>
      </w:r>
      <w:r w:rsidRPr="00831A66">
        <w:rPr>
          <w:rFonts w:ascii="Arial" w:hAnsi="Arial" w:cs="Arial"/>
          <w:sz w:val="26"/>
          <w:szCs w:val="26"/>
        </w:rPr>
        <w:t>нарушений Правил дорожного движения (-25,1%; с 13.253 до 9.927).</w:t>
      </w:r>
    </w:p>
    <w:p w:rsidR="00A7595F" w:rsidRPr="00831A66" w:rsidRDefault="00A7595F" w:rsidP="008943BC">
      <w:pPr>
        <w:pStyle w:val="af"/>
        <w:shd w:val="clear" w:color="auto" w:fill="FFFFFF"/>
        <w:spacing w:before="0" w:beforeAutospacing="0" w:after="0" w:afterAutospacing="0"/>
        <w:ind w:firstLine="709"/>
        <w:jc w:val="both"/>
        <w:rPr>
          <w:rFonts w:ascii="Arial" w:hAnsi="Arial" w:cs="Arial"/>
          <w:sz w:val="26"/>
          <w:szCs w:val="26"/>
        </w:rPr>
      </w:pPr>
      <w:r w:rsidRPr="00831A66">
        <w:rPr>
          <w:rFonts w:ascii="Arial" w:hAnsi="Arial" w:cs="Arial"/>
          <w:sz w:val="26"/>
          <w:szCs w:val="26"/>
          <w:bdr w:val="none" w:sz="0" w:space="0" w:color="auto" w:frame="1"/>
        </w:rPr>
        <w:t>Расширилась практика проведения проверок водителей на предмет выявления у них признаков опьянения. В ходе таких мероприятий установлено 159 лиц, управлявших транспортными средствами в нетрезвом виде</w:t>
      </w:r>
      <w:r w:rsidRPr="00831A66">
        <w:rPr>
          <w:rFonts w:ascii="Arial" w:hAnsi="Arial" w:cs="Arial"/>
          <w:color w:val="FF0000"/>
          <w:sz w:val="26"/>
          <w:szCs w:val="26"/>
          <w:bdr w:val="none" w:sz="0" w:space="0" w:color="auto" w:frame="1"/>
        </w:rPr>
        <w:t xml:space="preserve"> </w:t>
      </w:r>
      <w:r w:rsidRPr="00831A66">
        <w:rPr>
          <w:rFonts w:ascii="Arial" w:hAnsi="Arial" w:cs="Arial"/>
          <w:sz w:val="26"/>
          <w:szCs w:val="26"/>
        </w:rPr>
        <w:t>(ПГ – 225, -29,3%).</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К административной ответственности привлечено 30 должностных (ПГ - 39) и 12 юридических лиц (с 25 до 12) ответственных за соблюдение требований дорожной безопасности.</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 xml:space="preserve">Вместе с тем, в полном объеме безопасность граждан на дорогах города обеспечить не удалось. Несмотря на снижение числа дорожно-транспортных происшествий с пострадавшими на 12% (с 41 до 36), и количества травмированных с 50 до 42, допущена гибель одного участника дорожного движения (ПГ – 0). </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color w:val="FF0000"/>
          <w:sz w:val="26"/>
          <w:szCs w:val="26"/>
        </w:rPr>
        <w:t xml:space="preserve"> </w:t>
      </w:r>
      <w:r w:rsidRPr="00831A66">
        <w:rPr>
          <w:rFonts w:ascii="Arial" w:hAnsi="Arial" w:cs="Arial"/>
          <w:sz w:val="26"/>
          <w:szCs w:val="26"/>
        </w:rPr>
        <w:t>Основными причинами этих происшествий явились нарушения скоростного режима</w:t>
      </w:r>
      <w:r w:rsidRPr="00831A66">
        <w:rPr>
          <w:rFonts w:ascii="Arial" w:hAnsi="Arial" w:cs="Arial"/>
          <w:color w:val="FF0000"/>
          <w:sz w:val="26"/>
          <w:szCs w:val="26"/>
        </w:rPr>
        <w:t xml:space="preserve"> </w:t>
      </w:r>
      <w:r w:rsidRPr="00831A66">
        <w:rPr>
          <w:rFonts w:ascii="Arial" w:hAnsi="Arial" w:cs="Arial"/>
          <w:sz w:val="26"/>
          <w:szCs w:val="26"/>
        </w:rPr>
        <w:t xml:space="preserve">(3 ДТП), нарушение правил проезда перекрёстка (15 ДТП) и пешеходных переходов (11 ДТП) и выезд на встречную полосу движения (14 </w:t>
      </w:r>
      <w:r w:rsidRPr="00831A66">
        <w:rPr>
          <w:rFonts w:ascii="Arial" w:hAnsi="Arial" w:cs="Arial"/>
          <w:sz w:val="26"/>
          <w:szCs w:val="26"/>
        </w:rPr>
        <w:lastRenderedPageBreak/>
        <w:t>ДТП), в некоторых случаях указанным выше нарушениям сопутствовало состояние опьянения (5 ДТП).</w:t>
      </w:r>
    </w:p>
    <w:p w:rsidR="00A7595F" w:rsidRPr="00831A66" w:rsidRDefault="00A7595F" w:rsidP="00A7595F">
      <w:pPr>
        <w:tabs>
          <w:tab w:val="left" w:pos="4140"/>
        </w:tabs>
        <w:spacing w:after="0" w:line="240" w:lineRule="auto"/>
        <w:ind w:firstLine="709"/>
        <w:jc w:val="both"/>
        <w:rPr>
          <w:rFonts w:ascii="Arial" w:hAnsi="Arial" w:cs="Arial"/>
          <w:sz w:val="26"/>
          <w:szCs w:val="26"/>
        </w:rPr>
      </w:pPr>
      <w:r w:rsidRPr="00831A66">
        <w:rPr>
          <w:rFonts w:ascii="Arial" w:hAnsi="Arial" w:cs="Arial"/>
          <w:sz w:val="26"/>
          <w:szCs w:val="26"/>
        </w:rPr>
        <w:t>Службой ГИБДД в ходе профилактических мероприятий в рамках операции «Пешеход» выявлено 795 административных правонарушений пешеходами.</w:t>
      </w:r>
    </w:p>
    <w:p w:rsidR="00A7595F" w:rsidRPr="00831A66" w:rsidRDefault="00A7595F" w:rsidP="00A7595F">
      <w:pPr>
        <w:tabs>
          <w:tab w:val="left" w:pos="360"/>
        </w:tabs>
        <w:spacing w:after="0" w:line="240" w:lineRule="auto"/>
        <w:ind w:firstLine="709"/>
        <w:jc w:val="both"/>
        <w:rPr>
          <w:rFonts w:ascii="Arial" w:hAnsi="Arial" w:cs="Arial"/>
          <w:sz w:val="26"/>
          <w:szCs w:val="26"/>
        </w:rPr>
      </w:pPr>
      <w:r w:rsidRPr="00831A66">
        <w:rPr>
          <w:rFonts w:ascii="Arial" w:hAnsi="Arial" w:cs="Arial"/>
          <w:sz w:val="26"/>
          <w:szCs w:val="26"/>
        </w:rPr>
        <w:t xml:space="preserve">И как результат сокращение на 8% (с 12 до 11) числа травмированных пешеходов, а также отсутствие погибших. Количество ДТП с участием пешеходов осталось на уровне прошлого года (11). </w:t>
      </w:r>
    </w:p>
    <w:p w:rsidR="00A7595F" w:rsidRPr="00831A66" w:rsidRDefault="00A7595F" w:rsidP="00A7595F">
      <w:pPr>
        <w:tabs>
          <w:tab w:val="left" w:pos="4140"/>
        </w:tabs>
        <w:spacing w:after="0" w:line="240" w:lineRule="auto"/>
        <w:ind w:firstLine="709"/>
        <w:jc w:val="both"/>
        <w:rPr>
          <w:rFonts w:ascii="Arial" w:hAnsi="Arial" w:cs="Arial"/>
          <w:sz w:val="26"/>
          <w:szCs w:val="26"/>
        </w:rPr>
      </w:pPr>
      <w:r w:rsidRPr="00831A66">
        <w:rPr>
          <w:rFonts w:ascii="Arial" w:hAnsi="Arial" w:cs="Arial"/>
          <w:sz w:val="26"/>
          <w:szCs w:val="26"/>
        </w:rPr>
        <w:t>Также считаю необходимым отметить, сокращение регистрации ДТП с участием детей (с 9 до 7), погибших как и в прошлый год не допущено, число травмированных сократилось на 30% (с 10 до 7).</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bdr w:val="none" w:sz="0" w:space="0" w:color="auto" w:frame="1"/>
        </w:rPr>
        <w:t>Что касается реализации государственной политики в сфере миграции, одним из ключевых направлений для нас является контроль за соблюдением иностранными гражданами российского законодательства.</w:t>
      </w:r>
    </w:p>
    <w:p w:rsidR="00A7595F" w:rsidRPr="00831A66" w:rsidRDefault="00A7595F" w:rsidP="00A7595F">
      <w:pPr>
        <w:pStyle w:val="af"/>
        <w:shd w:val="clear" w:color="auto" w:fill="FFFFFF"/>
        <w:spacing w:before="0" w:beforeAutospacing="0" w:after="0" w:afterAutospacing="0"/>
        <w:ind w:firstLine="709"/>
        <w:jc w:val="both"/>
        <w:rPr>
          <w:rFonts w:ascii="Arial" w:hAnsi="Arial" w:cs="Arial"/>
          <w:sz w:val="26"/>
          <w:szCs w:val="26"/>
        </w:rPr>
      </w:pPr>
      <w:r w:rsidRPr="00831A66">
        <w:rPr>
          <w:rFonts w:ascii="Arial" w:hAnsi="Arial" w:cs="Arial"/>
          <w:sz w:val="26"/>
          <w:szCs w:val="26"/>
        </w:rPr>
        <w:t>В ходе проведенных проверок выявлено 253 административных правонарушений (ПГ - 323).</w:t>
      </w:r>
    </w:p>
    <w:p w:rsidR="00A7595F" w:rsidRPr="00831A66" w:rsidRDefault="00A7595F" w:rsidP="00A7595F">
      <w:pPr>
        <w:pStyle w:val="a7"/>
        <w:tabs>
          <w:tab w:val="left" w:pos="0"/>
        </w:tabs>
        <w:spacing w:after="0" w:line="240" w:lineRule="auto"/>
        <w:ind w:firstLine="709"/>
        <w:rPr>
          <w:rFonts w:ascii="Arial" w:hAnsi="Arial" w:cs="Arial"/>
          <w:sz w:val="26"/>
          <w:szCs w:val="26"/>
        </w:rPr>
      </w:pPr>
      <w:r w:rsidRPr="00831A66">
        <w:rPr>
          <w:rFonts w:ascii="Arial" w:hAnsi="Arial" w:cs="Arial"/>
          <w:sz w:val="26"/>
          <w:szCs w:val="26"/>
        </w:rPr>
        <w:t>В ушедшем году приток мигрантов увеличился на 18% (с 1.394 до 1.655), указанное увеличение произошло за счет продления регистрации по месту пребывания по патенту на работу и трудовому договору (стран-участниц ЕАЭС).</w:t>
      </w:r>
    </w:p>
    <w:p w:rsidR="00A7595F" w:rsidRPr="00831A66" w:rsidRDefault="00A7595F" w:rsidP="00A7595F">
      <w:pPr>
        <w:pStyle w:val="a7"/>
        <w:tabs>
          <w:tab w:val="left" w:pos="0"/>
        </w:tabs>
        <w:spacing w:after="0" w:line="240" w:lineRule="auto"/>
        <w:ind w:firstLine="709"/>
        <w:rPr>
          <w:rFonts w:ascii="Arial" w:hAnsi="Arial" w:cs="Arial"/>
          <w:sz w:val="26"/>
          <w:szCs w:val="26"/>
        </w:rPr>
      </w:pPr>
      <w:r w:rsidRPr="00831A66">
        <w:rPr>
          <w:rFonts w:ascii="Arial" w:hAnsi="Arial" w:cs="Arial"/>
          <w:sz w:val="26"/>
          <w:szCs w:val="26"/>
        </w:rPr>
        <w:t xml:space="preserve"> Из числа прибывающих граждан приоритеты по-прежнему сохраняются за странами ближнего зарубежья (р.Таджикистан – 549, р.Казахстан –233, р.Узбекистан – 187). Основной целью въезда остаются частные поездки и осуществление трудовой деятельности.</w:t>
      </w:r>
    </w:p>
    <w:p w:rsidR="00A7595F" w:rsidRPr="00831A66" w:rsidRDefault="00A7595F" w:rsidP="00A7595F">
      <w:pPr>
        <w:pStyle w:val="a7"/>
        <w:tabs>
          <w:tab w:val="left" w:pos="0"/>
        </w:tabs>
        <w:spacing w:after="0" w:line="240" w:lineRule="auto"/>
        <w:ind w:firstLine="709"/>
        <w:rPr>
          <w:rFonts w:ascii="Arial" w:hAnsi="Arial" w:cs="Arial"/>
          <w:sz w:val="26"/>
          <w:szCs w:val="26"/>
        </w:rPr>
      </w:pPr>
      <w:r w:rsidRPr="00831A66">
        <w:rPr>
          <w:rFonts w:ascii="Arial" w:hAnsi="Arial" w:cs="Arial"/>
          <w:sz w:val="26"/>
          <w:szCs w:val="26"/>
        </w:rPr>
        <w:t xml:space="preserve"> В 2018 году сократилось количество преступлений, совершенных ИГ и ЛБГ на обслуживаемой территории с 3 до 10, а число участников совершивших преступления осталось на уровне прошлого года - 16 (ПГ - 16).   </w:t>
      </w:r>
    </w:p>
    <w:p w:rsidR="00A7595F" w:rsidRPr="00831A66" w:rsidRDefault="007223F6" w:rsidP="00A7595F">
      <w:pPr>
        <w:pStyle w:val="a7"/>
        <w:spacing w:after="0" w:line="240" w:lineRule="auto"/>
        <w:ind w:firstLine="709"/>
        <w:rPr>
          <w:rFonts w:ascii="Arial" w:hAnsi="Arial" w:cs="Arial"/>
          <w:sz w:val="26"/>
          <w:szCs w:val="26"/>
          <w:bdr w:val="none" w:sz="0" w:space="0" w:color="auto" w:frame="1"/>
        </w:rPr>
      </w:pPr>
      <w:r>
        <w:rPr>
          <w:rFonts w:ascii="Arial" w:hAnsi="Arial" w:cs="Arial"/>
          <w:color w:val="FF0000"/>
          <w:sz w:val="26"/>
          <w:szCs w:val="26"/>
        </w:rPr>
        <w:t xml:space="preserve"> </w:t>
      </w:r>
      <w:r w:rsidR="00A7595F" w:rsidRPr="00831A66">
        <w:rPr>
          <w:rFonts w:ascii="Arial" w:hAnsi="Arial" w:cs="Arial"/>
          <w:sz w:val="26"/>
          <w:szCs w:val="26"/>
          <w:bdr w:val="none" w:sz="0" w:space="0" w:color="auto" w:frame="1"/>
        </w:rPr>
        <w:t xml:space="preserve">В комплексе мер, направленных на повышение эффективности нашей деятельности, большое значение придавалось своевременному и качественному оказанию государственных услуг. </w:t>
      </w:r>
    </w:p>
    <w:p w:rsidR="00A7595F" w:rsidRPr="00831A66" w:rsidRDefault="00A7595F" w:rsidP="00A7595F">
      <w:pPr>
        <w:pStyle w:val="af"/>
        <w:shd w:val="clear" w:color="auto" w:fill="FFFFFF"/>
        <w:spacing w:before="0" w:beforeAutospacing="0" w:after="0" w:afterAutospacing="0"/>
        <w:ind w:firstLine="709"/>
        <w:jc w:val="both"/>
        <w:rPr>
          <w:rFonts w:ascii="Arial" w:hAnsi="Arial" w:cs="Arial"/>
          <w:sz w:val="26"/>
          <w:szCs w:val="26"/>
        </w:rPr>
      </w:pPr>
      <w:r w:rsidRPr="00831A66">
        <w:rPr>
          <w:rFonts w:ascii="Arial" w:hAnsi="Arial" w:cs="Arial"/>
          <w:sz w:val="26"/>
          <w:szCs w:val="26"/>
          <w:bdr w:val="none" w:sz="0" w:space="0" w:color="auto" w:frame="1"/>
        </w:rPr>
        <w:t>В прошедшем году Ялуторовская полиция предоставила гражданам</w:t>
      </w:r>
      <w:r w:rsidRPr="00831A66">
        <w:rPr>
          <w:rFonts w:ascii="Arial" w:hAnsi="Arial" w:cs="Arial"/>
          <w:sz w:val="26"/>
          <w:szCs w:val="26"/>
        </w:rPr>
        <w:t xml:space="preserve"> более 12 тысяч государственных услуг в электронном виде или 82,3%.</w:t>
      </w:r>
    </w:p>
    <w:p w:rsidR="00A7595F" w:rsidRPr="00831A66" w:rsidRDefault="00A7595F" w:rsidP="00A7595F">
      <w:pPr>
        <w:pStyle w:val="af"/>
        <w:shd w:val="clear" w:color="auto" w:fill="FFFFFF"/>
        <w:spacing w:before="0" w:beforeAutospacing="0" w:after="0" w:afterAutospacing="0"/>
        <w:ind w:firstLine="709"/>
        <w:jc w:val="both"/>
        <w:rPr>
          <w:rFonts w:ascii="Arial" w:hAnsi="Arial" w:cs="Arial"/>
          <w:sz w:val="26"/>
          <w:szCs w:val="26"/>
        </w:rPr>
      </w:pPr>
      <w:r w:rsidRPr="00831A66">
        <w:rPr>
          <w:rFonts w:ascii="Arial" w:hAnsi="Arial" w:cs="Arial"/>
          <w:sz w:val="26"/>
          <w:szCs w:val="26"/>
        </w:rPr>
        <w:t>Из которых в области безопасности дорожного движения более 7 тысяч (7.467) или 84,1%; в сфере миграции более 3,5 тысяч (3.619) или 74,3% и в области информационно – справочной работы более 1,5 тысяч (1.571) или 96,6%.</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color w:val="FF0000"/>
          <w:sz w:val="26"/>
          <w:szCs w:val="26"/>
          <w:bdr w:val="none" w:sz="0" w:space="0" w:color="auto" w:frame="1"/>
        </w:rPr>
        <w:t xml:space="preserve"> </w:t>
      </w:r>
      <w:r w:rsidRPr="00831A66">
        <w:rPr>
          <w:rFonts w:ascii="Arial" w:hAnsi="Arial" w:cs="Arial"/>
          <w:sz w:val="26"/>
          <w:szCs w:val="26"/>
          <w:bdr w:val="none" w:sz="0" w:space="0" w:color="auto" w:frame="1"/>
        </w:rPr>
        <w:t xml:space="preserve">Согласно результатам независимого мониторинга уровень удовлетворенности граждан качеством таких услуг по линии ГИБДД составляет </w:t>
      </w:r>
      <w:r w:rsidRPr="00831A66">
        <w:rPr>
          <w:rFonts w:ascii="Arial" w:hAnsi="Arial" w:cs="Arial"/>
          <w:sz w:val="26"/>
          <w:szCs w:val="26"/>
        </w:rPr>
        <w:t>96,5%, в сфере миграции 96,9%, в области информационно – справочной работы 100%.</w:t>
      </w:r>
    </w:p>
    <w:p w:rsidR="00A7595F" w:rsidRPr="00831A66" w:rsidRDefault="00A7595F" w:rsidP="00A7595F">
      <w:pPr>
        <w:pStyle w:val="af"/>
        <w:shd w:val="clear" w:color="auto" w:fill="FFFFFF"/>
        <w:spacing w:before="0" w:beforeAutospacing="0" w:after="0" w:afterAutospacing="0"/>
        <w:ind w:firstLine="709"/>
        <w:jc w:val="both"/>
        <w:rPr>
          <w:rFonts w:ascii="Arial" w:hAnsi="Arial" w:cs="Arial"/>
          <w:sz w:val="26"/>
          <w:szCs w:val="26"/>
          <w:bdr w:val="none" w:sz="0" w:space="0" w:color="auto" w:frame="1"/>
        </w:rPr>
      </w:pPr>
      <w:r w:rsidRPr="00831A66">
        <w:rPr>
          <w:rFonts w:ascii="Arial" w:hAnsi="Arial" w:cs="Arial"/>
          <w:sz w:val="26"/>
          <w:szCs w:val="26"/>
          <w:bdr w:val="none" w:sz="0" w:space="0" w:color="auto" w:frame="1"/>
        </w:rPr>
        <w:t>Завершая выступление, подчеркну, что с поставленными задачами в целом Межмуниципальный отдел справился!</w:t>
      </w:r>
    </w:p>
    <w:p w:rsidR="00A7595F" w:rsidRPr="00831A66" w:rsidRDefault="00A7595F" w:rsidP="00A7595F">
      <w:pPr>
        <w:pStyle w:val="af"/>
        <w:shd w:val="clear" w:color="auto" w:fill="FFFFFF"/>
        <w:tabs>
          <w:tab w:val="left" w:pos="3700"/>
        </w:tabs>
        <w:spacing w:before="0" w:beforeAutospacing="0" w:after="0" w:afterAutospacing="0"/>
        <w:ind w:firstLine="709"/>
        <w:jc w:val="both"/>
        <w:rPr>
          <w:rFonts w:ascii="Arial" w:hAnsi="Arial" w:cs="Arial"/>
          <w:sz w:val="26"/>
          <w:szCs w:val="26"/>
        </w:rPr>
      </w:pPr>
      <w:r w:rsidRPr="00831A66">
        <w:rPr>
          <w:rFonts w:ascii="Arial" w:hAnsi="Arial" w:cs="Arial"/>
          <w:color w:val="FF0000"/>
          <w:sz w:val="26"/>
          <w:szCs w:val="26"/>
          <w:bdr w:val="none" w:sz="0" w:space="0" w:color="auto" w:frame="1"/>
        </w:rPr>
        <w:t xml:space="preserve"> </w:t>
      </w:r>
      <w:r w:rsidRPr="00831A66">
        <w:rPr>
          <w:rFonts w:ascii="Arial" w:hAnsi="Arial" w:cs="Arial"/>
          <w:sz w:val="26"/>
          <w:szCs w:val="26"/>
          <w:bdr w:val="none" w:sz="0" w:space="0" w:color="auto" w:frame="1"/>
        </w:rPr>
        <w:t>О чем также свидетельствует уверенное 2 место из 10 органов внутренних дел в соответствии с оценкой деятельности (</w:t>
      </w:r>
      <w:r w:rsidRPr="00831A66">
        <w:rPr>
          <w:rFonts w:ascii="Arial" w:hAnsi="Arial" w:cs="Arial"/>
          <w:sz w:val="26"/>
          <w:szCs w:val="26"/>
        </w:rPr>
        <w:t xml:space="preserve">приказ УМВД РФ по Тюменской области от 17.02.2014 №147 «Вопросы оценки деятельности органов внутренних дел»)   </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rPr>
        <w:t xml:space="preserve"> А так же диплом 2 степени по итогам конкурса за достигнутые результаты в оперативно – служебной деятельности, эффективное обеспечение </w:t>
      </w:r>
      <w:r w:rsidRPr="00831A66">
        <w:rPr>
          <w:rFonts w:ascii="Arial" w:hAnsi="Arial" w:cs="Arial"/>
          <w:sz w:val="26"/>
          <w:szCs w:val="26"/>
        </w:rPr>
        <w:lastRenderedPageBreak/>
        <w:t>законности, раскрытие и расследование преступлений, укрепление правопорядка и общественной безопасности в 2018 году.</w:t>
      </w:r>
    </w:p>
    <w:p w:rsidR="00A7595F" w:rsidRPr="00831A66" w:rsidRDefault="00A7595F" w:rsidP="00A7595F">
      <w:pPr>
        <w:spacing w:after="0" w:line="240" w:lineRule="auto"/>
        <w:ind w:firstLine="709"/>
        <w:jc w:val="both"/>
        <w:rPr>
          <w:rFonts w:ascii="Arial" w:hAnsi="Arial" w:cs="Arial"/>
          <w:sz w:val="26"/>
          <w:szCs w:val="26"/>
        </w:rPr>
      </w:pPr>
      <w:r w:rsidRPr="00831A66">
        <w:rPr>
          <w:rFonts w:ascii="Arial" w:hAnsi="Arial" w:cs="Arial"/>
          <w:sz w:val="26"/>
          <w:szCs w:val="26"/>
          <w:bdr w:val="none" w:sz="0" w:space="0" w:color="auto" w:frame="1"/>
        </w:rPr>
        <w:t xml:space="preserve"> </w:t>
      </w:r>
      <w:r w:rsidRPr="00831A66">
        <w:rPr>
          <w:rFonts w:ascii="Arial" w:hAnsi="Arial" w:cs="Arial"/>
          <w:sz w:val="26"/>
          <w:szCs w:val="26"/>
        </w:rPr>
        <w:t>В целом криминальная обстановка на территории города остается контролируема, предпосылок для ее дестабилизации нет.</w:t>
      </w:r>
    </w:p>
    <w:p w:rsidR="00A7595F" w:rsidRPr="00831A66" w:rsidRDefault="00A7595F" w:rsidP="00A7595F">
      <w:pPr>
        <w:spacing w:after="0" w:line="240" w:lineRule="auto"/>
        <w:ind w:firstLine="709"/>
        <w:jc w:val="both"/>
        <w:rPr>
          <w:rFonts w:ascii="Arial" w:hAnsi="Arial" w:cs="Arial"/>
          <w:color w:val="000000"/>
          <w:sz w:val="26"/>
          <w:szCs w:val="26"/>
        </w:rPr>
      </w:pPr>
      <w:r w:rsidRPr="00831A66">
        <w:rPr>
          <w:rFonts w:ascii="Arial" w:eastAsia="MS Mincho" w:hAnsi="Arial" w:cs="Arial"/>
          <w:sz w:val="26"/>
          <w:szCs w:val="26"/>
        </w:rPr>
        <w:t>В тоже время с учётом существующих проблем, предлагаю</w:t>
      </w:r>
      <w:r w:rsidRPr="00831A66">
        <w:rPr>
          <w:rFonts w:ascii="Arial" w:hAnsi="Arial" w:cs="Arial"/>
          <w:color w:val="000000"/>
          <w:sz w:val="26"/>
          <w:szCs w:val="26"/>
        </w:rPr>
        <w:t xml:space="preserve"> совместно с органами исполнительной власти города</w:t>
      </w:r>
      <w:r w:rsidRPr="00831A66">
        <w:rPr>
          <w:rFonts w:ascii="Arial" w:eastAsia="MS Mincho" w:hAnsi="Arial" w:cs="Arial"/>
          <w:sz w:val="26"/>
          <w:szCs w:val="26"/>
        </w:rPr>
        <w:t>:</w:t>
      </w:r>
      <w:r w:rsidRPr="00831A66">
        <w:rPr>
          <w:rFonts w:ascii="Arial" w:hAnsi="Arial" w:cs="Arial"/>
          <w:color w:val="000000"/>
          <w:sz w:val="26"/>
          <w:szCs w:val="26"/>
        </w:rPr>
        <w:t xml:space="preserve"> </w:t>
      </w:r>
    </w:p>
    <w:p w:rsidR="00A7595F" w:rsidRPr="00831A66" w:rsidRDefault="0018070E" w:rsidP="0018070E">
      <w:pPr>
        <w:tabs>
          <w:tab w:val="left" w:pos="709"/>
        </w:tabs>
        <w:spacing w:after="0" w:line="240" w:lineRule="auto"/>
        <w:ind w:firstLine="709"/>
        <w:jc w:val="both"/>
        <w:rPr>
          <w:rFonts w:ascii="Arial" w:hAnsi="Arial" w:cs="Arial"/>
          <w:sz w:val="26"/>
          <w:szCs w:val="26"/>
        </w:rPr>
      </w:pPr>
      <w:r w:rsidRPr="00831A66">
        <w:rPr>
          <w:rFonts w:ascii="Arial" w:hAnsi="Arial" w:cs="Arial"/>
          <w:sz w:val="26"/>
          <w:szCs w:val="26"/>
        </w:rPr>
        <w:t xml:space="preserve">1. </w:t>
      </w:r>
      <w:r w:rsidR="00A7595F" w:rsidRPr="00831A66">
        <w:rPr>
          <w:rFonts w:ascii="Arial" w:hAnsi="Arial" w:cs="Arial"/>
          <w:sz w:val="26"/>
          <w:szCs w:val="26"/>
        </w:rPr>
        <w:t>Организовать на постоянной основе посредством баннерной системы размещение информации, направленной на профилактику немедицинского потребления наркотических средств и психоактивных веществ на интернет - сайтах.</w:t>
      </w:r>
    </w:p>
    <w:p w:rsidR="00831A66" w:rsidRPr="00831A66" w:rsidRDefault="0018070E" w:rsidP="0018070E">
      <w:pPr>
        <w:tabs>
          <w:tab w:val="left" w:pos="709"/>
        </w:tabs>
        <w:spacing w:after="0" w:line="240" w:lineRule="auto"/>
        <w:ind w:firstLine="709"/>
        <w:jc w:val="both"/>
        <w:rPr>
          <w:rFonts w:ascii="Arial" w:hAnsi="Arial" w:cs="Arial"/>
          <w:sz w:val="26"/>
          <w:szCs w:val="26"/>
        </w:rPr>
      </w:pPr>
      <w:r w:rsidRPr="00831A66">
        <w:rPr>
          <w:rFonts w:ascii="Arial" w:hAnsi="Arial" w:cs="Arial"/>
          <w:sz w:val="26"/>
          <w:szCs w:val="26"/>
        </w:rPr>
        <w:t xml:space="preserve">2. </w:t>
      </w:r>
      <w:r w:rsidR="00831A66" w:rsidRPr="00831A66">
        <w:rPr>
          <w:rFonts w:ascii="Arial" w:hAnsi="Arial" w:cs="Arial"/>
          <w:sz w:val="26"/>
          <w:szCs w:val="26"/>
        </w:rPr>
        <w:t>Рассмотреть, вопрос</w:t>
      </w:r>
      <w:r w:rsidR="00A7595F" w:rsidRPr="00831A66">
        <w:rPr>
          <w:rFonts w:ascii="Arial" w:hAnsi="Arial" w:cs="Arial"/>
          <w:sz w:val="26"/>
          <w:szCs w:val="26"/>
        </w:rPr>
        <w:t xml:space="preserve"> о выделении дополнительных материальных средств для осуществления материального стимулирования народных дружинников, привлекаемых к охране общественного порядка на территории города Ялуторовска, за счет местного бюджета на предстоящий период 2019 года в соответствии с требованиями ч.1 ст.26 Федерального закона РФ от 02.04.2014 №44-ФЗ «Об участии граждан в охране общественного порядка» </w:t>
      </w:r>
    </w:p>
    <w:p w:rsidR="00A7595F" w:rsidRPr="004578AC" w:rsidRDefault="00A7595F" w:rsidP="00831A66">
      <w:pPr>
        <w:tabs>
          <w:tab w:val="left" w:pos="709"/>
        </w:tabs>
        <w:spacing w:after="0" w:line="240" w:lineRule="auto"/>
        <w:jc w:val="both"/>
        <w:rPr>
          <w:sz w:val="28"/>
          <w:szCs w:val="28"/>
        </w:rPr>
      </w:pPr>
      <w:r w:rsidRPr="004578AC">
        <w:rPr>
          <w:i/>
          <w:sz w:val="24"/>
          <w:szCs w:val="24"/>
        </w:rPr>
        <w:t>(ч.</w:t>
      </w:r>
      <w:r w:rsidR="00831A66">
        <w:rPr>
          <w:i/>
          <w:sz w:val="24"/>
          <w:szCs w:val="24"/>
        </w:rPr>
        <w:t xml:space="preserve"> </w:t>
      </w:r>
      <w:r w:rsidRPr="004578AC">
        <w:rPr>
          <w:i/>
          <w:sz w:val="24"/>
          <w:szCs w:val="24"/>
        </w:rPr>
        <w:t>1 ст.26. Органы государственной власти и органы местного самоуправления за счет средств соответствующих бюджетов могут осуществлять материальное стимулирование деятельности народных дружинников).</w:t>
      </w:r>
    </w:p>
    <w:p w:rsidR="00DA4489" w:rsidRPr="0052775A" w:rsidRDefault="00DA4489" w:rsidP="0018070E">
      <w:pPr>
        <w:spacing w:after="0" w:line="240" w:lineRule="auto"/>
        <w:ind w:firstLine="709"/>
        <w:jc w:val="both"/>
        <w:rPr>
          <w:rFonts w:ascii="Times New Roman" w:eastAsia="Times New Roman" w:hAnsi="Times New Roman" w:cs="Times New Roman"/>
          <w:sz w:val="28"/>
          <w:szCs w:val="28"/>
        </w:rPr>
      </w:pPr>
    </w:p>
    <w:sectPr w:rsidR="00DA4489" w:rsidRPr="0052775A" w:rsidSect="00B71741">
      <w:pgSz w:w="11906" w:h="16838"/>
      <w:pgMar w:top="1134" w:right="567" w:bottom="993"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199A" w:rsidRDefault="007A199A" w:rsidP="00167DA2">
      <w:pPr>
        <w:spacing w:after="0" w:line="240" w:lineRule="auto"/>
      </w:pPr>
      <w:r>
        <w:separator/>
      </w:r>
    </w:p>
  </w:endnote>
  <w:endnote w:type="continuationSeparator" w:id="0">
    <w:p w:rsidR="007A199A" w:rsidRDefault="007A199A" w:rsidP="00167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199A" w:rsidRDefault="007A199A" w:rsidP="00167DA2">
      <w:pPr>
        <w:spacing w:after="0" w:line="240" w:lineRule="auto"/>
      </w:pPr>
      <w:r>
        <w:separator/>
      </w:r>
    </w:p>
  </w:footnote>
  <w:footnote w:type="continuationSeparator" w:id="0">
    <w:p w:rsidR="007A199A" w:rsidRDefault="007A199A" w:rsidP="00167DA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67009B"/>
    <w:multiLevelType w:val="multilevel"/>
    <w:tmpl w:val="F25449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F4868EB"/>
    <w:multiLevelType w:val="multilevel"/>
    <w:tmpl w:val="7E3082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B822735"/>
    <w:multiLevelType w:val="hybridMultilevel"/>
    <w:tmpl w:val="73C256BE"/>
    <w:lvl w:ilvl="0" w:tplc="3E20B3C8">
      <w:start w:val="1"/>
      <w:numFmt w:val="decimal"/>
      <w:lvlText w:val="%1."/>
      <w:lvlJc w:val="left"/>
      <w:pPr>
        <w:ind w:left="927" w:hanging="360"/>
      </w:pPr>
      <w:rPr>
        <w:rFonts w:hint="default"/>
        <w:i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7CF101FA"/>
    <w:multiLevelType w:val="multilevel"/>
    <w:tmpl w:val="EDEC22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F8A2F17"/>
    <w:multiLevelType w:val="multilevel"/>
    <w:tmpl w:val="8FC2AD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3BE"/>
    <w:rsid w:val="0001217D"/>
    <w:rsid w:val="0001572D"/>
    <w:rsid w:val="000307C4"/>
    <w:rsid w:val="00031C93"/>
    <w:rsid w:val="00035935"/>
    <w:rsid w:val="00044080"/>
    <w:rsid w:val="00044A29"/>
    <w:rsid w:val="00047B58"/>
    <w:rsid w:val="00051BC2"/>
    <w:rsid w:val="00053F9E"/>
    <w:rsid w:val="00057D54"/>
    <w:rsid w:val="000602B5"/>
    <w:rsid w:val="00060E88"/>
    <w:rsid w:val="000746F6"/>
    <w:rsid w:val="00077549"/>
    <w:rsid w:val="0008048C"/>
    <w:rsid w:val="000813E2"/>
    <w:rsid w:val="00082698"/>
    <w:rsid w:val="00085691"/>
    <w:rsid w:val="00090563"/>
    <w:rsid w:val="00090BD3"/>
    <w:rsid w:val="000949AF"/>
    <w:rsid w:val="000A03AA"/>
    <w:rsid w:val="000A7D62"/>
    <w:rsid w:val="000B7ECD"/>
    <w:rsid w:val="000D0063"/>
    <w:rsid w:val="000D0AD7"/>
    <w:rsid w:val="000E27F2"/>
    <w:rsid w:val="000F3BE9"/>
    <w:rsid w:val="001000D2"/>
    <w:rsid w:val="00101A85"/>
    <w:rsid w:val="0010238A"/>
    <w:rsid w:val="001032FA"/>
    <w:rsid w:val="00107254"/>
    <w:rsid w:val="001122C1"/>
    <w:rsid w:val="00115E44"/>
    <w:rsid w:val="001208AA"/>
    <w:rsid w:val="00124732"/>
    <w:rsid w:val="0012613C"/>
    <w:rsid w:val="00130758"/>
    <w:rsid w:val="0013395F"/>
    <w:rsid w:val="00134B00"/>
    <w:rsid w:val="00136E32"/>
    <w:rsid w:val="0013799E"/>
    <w:rsid w:val="00140396"/>
    <w:rsid w:val="001465BC"/>
    <w:rsid w:val="001468F4"/>
    <w:rsid w:val="00150219"/>
    <w:rsid w:val="001637B1"/>
    <w:rsid w:val="00167DA2"/>
    <w:rsid w:val="00173DCC"/>
    <w:rsid w:val="00174426"/>
    <w:rsid w:val="0018070E"/>
    <w:rsid w:val="001910A8"/>
    <w:rsid w:val="00195F17"/>
    <w:rsid w:val="001B3CF3"/>
    <w:rsid w:val="001B7032"/>
    <w:rsid w:val="001C0202"/>
    <w:rsid w:val="001C31EA"/>
    <w:rsid w:val="001C558F"/>
    <w:rsid w:val="001F0B37"/>
    <w:rsid w:val="001F3110"/>
    <w:rsid w:val="001F6CA4"/>
    <w:rsid w:val="00200104"/>
    <w:rsid w:val="00213392"/>
    <w:rsid w:val="002139F2"/>
    <w:rsid w:val="002154C4"/>
    <w:rsid w:val="00215B09"/>
    <w:rsid w:val="00223037"/>
    <w:rsid w:val="00224EB3"/>
    <w:rsid w:val="002336FB"/>
    <w:rsid w:val="002471B4"/>
    <w:rsid w:val="002608C7"/>
    <w:rsid w:val="00262203"/>
    <w:rsid w:val="00264A83"/>
    <w:rsid w:val="002770AE"/>
    <w:rsid w:val="0028263D"/>
    <w:rsid w:val="00287AFB"/>
    <w:rsid w:val="00292210"/>
    <w:rsid w:val="00292B3F"/>
    <w:rsid w:val="002A1160"/>
    <w:rsid w:val="002A4A35"/>
    <w:rsid w:val="002A6F02"/>
    <w:rsid w:val="002C0879"/>
    <w:rsid w:val="002D16CC"/>
    <w:rsid w:val="002D189C"/>
    <w:rsid w:val="002D20CC"/>
    <w:rsid w:val="002E0751"/>
    <w:rsid w:val="002E5978"/>
    <w:rsid w:val="002E76E1"/>
    <w:rsid w:val="002F0942"/>
    <w:rsid w:val="00305952"/>
    <w:rsid w:val="003127F0"/>
    <w:rsid w:val="00315AC4"/>
    <w:rsid w:val="00323BC9"/>
    <w:rsid w:val="003242A2"/>
    <w:rsid w:val="0032798B"/>
    <w:rsid w:val="003303E4"/>
    <w:rsid w:val="00330E1D"/>
    <w:rsid w:val="003347C5"/>
    <w:rsid w:val="0033596B"/>
    <w:rsid w:val="00337119"/>
    <w:rsid w:val="003440C3"/>
    <w:rsid w:val="003524C9"/>
    <w:rsid w:val="0035553A"/>
    <w:rsid w:val="00361261"/>
    <w:rsid w:val="00364706"/>
    <w:rsid w:val="00366A3B"/>
    <w:rsid w:val="003763FD"/>
    <w:rsid w:val="00376EA8"/>
    <w:rsid w:val="00380887"/>
    <w:rsid w:val="00384381"/>
    <w:rsid w:val="003A4F9E"/>
    <w:rsid w:val="003A629C"/>
    <w:rsid w:val="003D11C9"/>
    <w:rsid w:val="003D2708"/>
    <w:rsid w:val="003D3EAA"/>
    <w:rsid w:val="003E2559"/>
    <w:rsid w:val="003F085E"/>
    <w:rsid w:val="003F7037"/>
    <w:rsid w:val="003F7BA5"/>
    <w:rsid w:val="00400A2D"/>
    <w:rsid w:val="00400B8F"/>
    <w:rsid w:val="00400F1C"/>
    <w:rsid w:val="00406F57"/>
    <w:rsid w:val="0041337B"/>
    <w:rsid w:val="0041412A"/>
    <w:rsid w:val="00414D90"/>
    <w:rsid w:val="00416FC6"/>
    <w:rsid w:val="004201CC"/>
    <w:rsid w:val="004335A2"/>
    <w:rsid w:val="00445D15"/>
    <w:rsid w:val="0044677A"/>
    <w:rsid w:val="00447098"/>
    <w:rsid w:val="004517BD"/>
    <w:rsid w:val="0046774B"/>
    <w:rsid w:val="004718B6"/>
    <w:rsid w:val="00472191"/>
    <w:rsid w:val="00473853"/>
    <w:rsid w:val="00474E6B"/>
    <w:rsid w:val="004A3178"/>
    <w:rsid w:val="004A51FD"/>
    <w:rsid w:val="004B0169"/>
    <w:rsid w:val="004B4126"/>
    <w:rsid w:val="004B6B0E"/>
    <w:rsid w:val="004C0272"/>
    <w:rsid w:val="004D54F5"/>
    <w:rsid w:val="004D57FA"/>
    <w:rsid w:val="004D5A58"/>
    <w:rsid w:val="004F08F6"/>
    <w:rsid w:val="004F2E75"/>
    <w:rsid w:val="004F5A91"/>
    <w:rsid w:val="004F74A3"/>
    <w:rsid w:val="00502493"/>
    <w:rsid w:val="00503630"/>
    <w:rsid w:val="005118FB"/>
    <w:rsid w:val="00516763"/>
    <w:rsid w:val="005170FB"/>
    <w:rsid w:val="0052775A"/>
    <w:rsid w:val="0053072E"/>
    <w:rsid w:val="00545106"/>
    <w:rsid w:val="00550630"/>
    <w:rsid w:val="00551424"/>
    <w:rsid w:val="00551517"/>
    <w:rsid w:val="005665AB"/>
    <w:rsid w:val="005718DD"/>
    <w:rsid w:val="00577A96"/>
    <w:rsid w:val="00584DBD"/>
    <w:rsid w:val="00586C67"/>
    <w:rsid w:val="00596181"/>
    <w:rsid w:val="005B1A70"/>
    <w:rsid w:val="005B3EE8"/>
    <w:rsid w:val="005B46EF"/>
    <w:rsid w:val="005D3CDD"/>
    <w:rsid w:val="005E3652"/>
    <w:rsid w:val="005F1990"/>
    <w:rsid w:val="005F1B4B"/>
    <w:rsid w:val="005F1F22"/>
    <w:rsid w:val="005F5812"/>
    <w:rsid w:val="005F5B35"/>
    <w:rsid w:val="006047C7"/>
    <w:rsid w:val="00606A50"/>
    <w:rsid w:val="00614B7C"/>
    <w:rsid w:val="00620BA5"/>
    <w:rsid w:val="00630F7A"/>
    <w:rsid w:val="0063166B"/>
    <w:rsid w:val="006374E4"/>
    <w:rsid w:val="006433AD"/>
    <w:rsid w:val="00647CB4"/>
    <w:rsid w:val="00662020"/>
    <w:rsid w:val="00671299"/>
    <w:rsid w:val="0067171A"/>
    <w:rsid w:val="00672CAF"/>
    <w:rsid w:val="006730B0"/>
    <w:rsid w:val="0067502F"/>
    <w:rsid w:val="00680F5B"/>
    <w:rsid w:val="006853C2"/>
    <w:rsid w:val="006921B5"/>
    <w:rsid w:val="006B160B"/>
    <w:rsid w:val="006B2AF8"/>
    <w:rsid w:val="006B45F4"/>
    <w:rsid w:val="006B5AE2"/>
    <w:rsid w:val="006D4535"/>
    <w:rsid w:val="006E030B"/>
    <w:rsid w:val="006F5677"/>
    <w:rsid w:val="006F65A5"/>
    <w:rsid w:val="00706324"/>
    <w:rsid w:val="00711692"/>
    <w:rsid w:val="007179E3"/>
    <w:rsid w:val="007221E7"/>
    <w:rsid w:val="007223F6"/>
    <w:rsid w:val="00730621"/>
    <w:rsid w:val="007310A4"/>
    <w:rsid w:val="00735DC9"/>
    <w:rsid w:val="0074593A"/>
    <w:rsid w:val="00751B72"/>
    <w:rsid w:val="0075477A"/>
    <w:rsid w:val="007556ED"/>
    <w:rsid w:val="00760ACA"/>
    <w:rsid w:val="00764F4D"/>
    <w:rsid w:val="00771D62"/>
    <w:rsid w:val="0078034E"/>
    <w:rsid w:val="007818A4"/>
    <w:rsid w:val="007818F3"/>
    <w:rsid w:val="007922C0"/>
    <w:rsid w:val="007A199A"/>
    <w:rsid w:val="007A5275"/>
    <w:rsid w:val="007B0655"/>
    <w:rsid w:val="007B2EBD"/>
    <w:rsid w:val="007B3EFF"/>
    <w:rsid w:val="007B627E"/>
    <w:rsid w:val="007C6883"/>
    <w:rsid w:val="007D1C51"/>
    <w:rsid w:val="007E1A75"/>
    <w:rsid w:val="007E2319"/>
    <w:rsid w:val="007E4764"/>
    <w:rsid w:val="007E5672"/>
    <w:rsid w:val="007F5758"/>
    <w:rsid w:val="007F5DB7"/>
    <w:rsid w:val="007F5F47"/>
    <w:rsid w:val="00802167"/>
    <w:rsid w:val="00815FE8"/>
    <w:rsid w:val="008218F6"/>
    <w:rsid w:val="00821DB0"/>
    <w:rsid w:val="00831A66"/>
    <w:rsid w:val="008379B0"/>
    <w:rsid w:val="00842301"/>
    <w:rsid w:val="00851D45"/>
    <w:rsid w:val="008523DA"/>
    <w:rsid w:val="008750AA"/>
    <w:rsid w:val="0088294B"/>
    <w:rsid w:val="00890367"/>
    <w:rsid w:val="008943BC"/>
    <w:rsid w:val="008B03F3"/>
    <w:rsid w:val="008B4C1F"/>
    <w:rsid w:val="008B7A19"/>
    <w:rsid w:val="008B7D70"/>
    <w:rsid w:val="008B7FAF"/>
    <w:rsid w:val="008C2149"/>
    <w:rsid w:val="008C586B"/>
    <w:rsid w:val="008D2091"/>
    <w:rsid w:val="008E1D60"/>
    <w:rsid w:val="00900871"/>
    <w:rsid w:val="0091315A"/>
    <w:rsid w:val="00922460"/>
    <w:rsid w:val="00940366"/>
    <w:rsid w:val="00941A4B"/>
    <w:rsid w:val="00942D4E"/>
    <w:rsid w:val="009437E2"/>
    <w:rsid w:val="00952D4B"/>
    <w:rsid w:val="009671BC"/>
    <w:rsid w:val="00986272"/>
    <w:rsid w:val="009926DD"/>
    <w:rsid w:val="00992847"/>
    <w:rsid w:val="00992855"/>
    <w:rsid w:val="009A1E46"/>
    <w:rsid w:val="009B31FD"/>
    <w:rsid w:val="009B79D6"/>
    <w:rsid w:val="009B7B35"/>
    <w:rsid w:val="009D784B"/>
    <w:rsid w:val="009E6F81"/>
    <w:rsid w:val="009F13BE"/>
    <w:rsid w:val="009F52B0"/>
    <w:rsid w:val="00A04492"/>
    <w:rsid w:val="00A14038"/>
    <w:rsid w:val="00A14E73"/>
    <w:rsid w:val="00A262E2"/>
    <w:rsid w:val="00A35D06"/>
    <w:rsid w:val="00A40E1E"/>
    <w:rsid w:val="00A42175"/>
    <w:rsid w:val="00A5025B"/>
    <w:rsid w:val="00A5027D"/>
    <w:rsid w:val="00A52897"/>
    <w:rsid w:val="00A63615"/>
    <w:rsid w:val="00A73B4C"/>
    <w:rsid w:val="00A7595F"/>
    <w:rsid w:val="00A851C2"/>
    <w:rsid w:val="00A8714D"/>
    <w:rsid w:val="00A90967"/>
    <w:rsid w:val="00AA2E59"/>
    <w:rsid w:val="00AA34B4"/>
    <w:rsid w:val="00AA3A7D"/>
    <w:rsid w:val="00AA593D"/>
    <w:rsid w:val="00AA6568"/>
    <w:rsid w:val="00AB3BDB"/>
    <w:rsid w:val="00AC23AF"/>
    <w:rsid w:val="00AC45FE"/>
    <w:rsid w:val="00AC7BFC"/>
    <w:rsid w:val="00AE3C19"/>
    <w:rsid w:val="00AF0BE1"/>
    <w:rsid w:val="00AF3CB7"/>
    <w:rsid w:val="00AF6E6E"/>
    <w:rsid w:val="00B3714E"/>
    <w:rsid w:val="00B41C0D"/>
    <w:rsid w:val="00B478AA"/>
    <w:rsid w:val="00B539F3"/>
    <w:rsid w:val="00B577D1"/>
    <w:rsid w:val="00B6110D"/>
    <w:rsid w:val="00B66A95"/>
    <w:rsid w:val="00B71741"/>
    <w:rsid w:val="00B71A8E"/>
    <w:rsid w:val="00B747EA"/>
    <w:rsid w:val="00B7754D"/>
    <w:rsid w:val="00B831D9"/>
    <w:rsid w:val="00B87A5C"/>
    <w:rsid w:val="00B87C3D"/>
    <w:rsid w:val="00B9146B"/>
    <w:rsid w:val="00B97BC3"/>
    <w:rsid w:val="00BA30B0"/>
    <w:rsid w:val="00BB74E2"/>
    <w:rsid w:val="00BC4B43"/>
    <w:rsid w:val="00BC4E3C"/>
    <w:rsid w:val="00BD19F8"/>
    <w:rsid w:val="00BE45E3"/>
    <w:rsid w:val="00BE6871"/>
    <w:rsid w:val="00BF3B05"/>
    <w:rsid w:val="00BF613F"/>
    <w:rsid w:val="00C122EF"/>
    <w:rsid w:val="00C15BC9"/>
    <w:rsid w:val="00C202BF"/>
    <w:rsid w:val="00C23916"/>
    <w:rsid w:val="00C24B6A"/>
    <w:rsid w:val="00C25B87"/>
    <w:rsid w:val="00C513F7"/>
    <w:rsid w:val="00C70CE5"/>
    <w:rsid w:val="00C7408D"/>
    <w:rsid w:val="00C82B52"/>
    <w:rsid w:val="00C83B44"/>
    <w:rsid w:val="00C912C1"/>
    <w:rsid w:val="00C92F4F"/>
    <w:rsid w:val="00C94712"/>
    <w:rsid w:val="00C96F25"/>
    <w:rsid w:val="00C9745C"/>
    <w:rsid w:val="00CA7AEB"/>
    <w:rsid w:val="00CB594F"/>
    <w:rsid w:val="00CB6165"/>
    <w:rsid w:val="00CB700B"/>
    <w:rsid w:val="00CD0915"/>
    <w:rsid w:val="00CD5DA1"/>
    <w:rsid w:val="00CF47D2"/>
    <w:rsid w:val="00CF5B88"/>
    <w:rsid w:val="00D00465"/>
    <w:rsid w:val="00D05D33"/>
    <w:rsid w:val="00D1353C"/>
    <w:rsid w:val="00D32C5A"/>
    <w:rsid w:val="00D34354"/>
    <w:rsid w:val="00D36424"/>
    <w:rsid w:val="00D44AC8"/>
    <w:rsid w:val="00D455B2"/>
    <w:rsid w:val="00D4579E"/>
    <w:rsid w:val="00D62C68"/>
    <w:rsid w:val="00D67913"/>
    <w:rsid w:val="00D733B6"/>
    <w:rsid w:val="00D75164"/>
    <w:rsid w:val="00D917E3"/>
    <w:rsid w:val="00D93010"/>
    <w:rsid w:val="00DA05C8"/>
    <w:rsid w:val="00DA4489"/>
    <w:rsid w:val="00DC7295"/>
    <w:rsid w:val="00DD0A1D"/>
    <w:rsid w:val="00DD12F4"/>
    <w:rsid w:val="00DD1A2B"/>
    <w:rsid w:val="00DE3FD0"/>
    <w:rsid w:val="00DE56C0"/>
    <w:rsid w:val="00DE672B"/>
    <w:rsid w:val="00DF1461"/>
    <w:rsid w:val="00DF164D"/>
    <w:rsid w:val="00DF507E"/>
    <w:rsid w:val="00DF6AB6"/>
    <w:rsid w:val="00E01822"/>
    <w:rsid w:val="00E02912"/>
    <w:rsid w:val="00E0550D"/>
    <w:rsid w:val="00E14161"/>
    <w:rsid w:val="00E2385A"/>
    <w:rsid w:val="00E27ADE"/>
    <w:rsid w:val="00E30FC6"/>
    <w:rsid w:val="00E3476C"/>
    <w:rsid w:val="00E438D0"/>
    <w:rsid w:val="00E4439A"/>
    <w:rsid w:val="00E460E4"/>
    <w:rsid w:val="00E56780"/>
    <w:rsid w:val="00E57752"/>
    <w:rsid w:val="00E62085"/>
    <w:rsid w:val="00E65E25"/>
    <w:rsid w:val="00E67961"/>
    <w:rsid w:val="00E87F01"/>
    <w:rsid w:val="00E93082"/>
    <w:rsid w:val="00EA1A9C"/>
    <w:rsid w:val="00EA6A50"/>
    <w:rsid w:val="00EB5B45"/>
    <w:rsid w:val="00EB65C8"/>
    <w:rsid w:val="00EC4E69"/>
    <w:rsid w:val="00EC6F12"/>
    <w:rsid w:val="00ED3309"/>
    <w:rsid w:val="00ED451E"/>
    <w:rsid w:val="00ED5AF3"/>
    <w:rsid w:val="00EE6A27"/>
    <w:rsid w:val="00EE710A"/>
    <w:rsid w:val="00EF5B87"/>
    <w:rsid w:val="00EF6C95"/>
    <w:rsid w:val="00EF760F"/>
    <w:rsid w:val="00F02EE9"/>
    <w:rsid w:val="00F130DB"/>
    <w:rsid w:val="00F17735"/>
    <w:rsid w:val="00F47DBC"/>
    <w:rsid w:val="00F52AC9"/>
    <w:rsid w:val="00F536C5"/>
    <w:rsid w:val="00F573BC"/>
    <w:rsid w:val="00F64DC8"/>
    <w:rsid w:val="00F71DBE"/>
    <w:rsid w:val="00F819D2"/>
    <w:rsid w:val="00F85DD4"/>
    <w:rsid w:val="00F97425"/>
    <w:rsid w:val="00FA0025"/>
    <w:rsid w:val="00FA3987"/>
    <w:rsid w:val="00FA661B"/>
    <w:rsid w:val="00FB3590"/>
    <w:rsid w:val="00FC5214"/>
    <w:rsid w:val="00FE280B"/>
    <w:rsid w:val="00FE68EB"/>
    <w:rsid w:val="00FF52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750A3E-49CC-4DAE-92AC-29FE1584F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Знак Знак11 Знак Знак,Знак Знак Знак,Текст сноски Знак Знак Знак,Знак Знак1 Знак, Знак Знак Знак Знак Знак,Текст сноски1 Знак,Footnote Text Char11 Знак,Footnote Text Char3 Char1 Знак,Footnote Text Char2 Char Char1 Знак,список Знак"/>
    <w:basedOn w:val="a0"/>
    <w:link w:val="a4"/>
    <w:rsid w:val="00167DA2"/>
    <w:rPr>
      <w:rFonts w:ascii="Calibri" w:eastAsia="Times New Roman" w:hAnsi="Calibri" w:cs="Times New Roman"/>
      <w:sz w:val="20"/>
      <w:szCs w:val="20"/>
    </w:rPr>
  </w:style>
  <w:style w:type="paragraph" w:styleId="a4">
    <w:name w:val="footnote text"/>
    <w:aliases w:val="Знак Знак11 Знак,Знак Знак,Текст сноски Знак Знак,Знак Знак1, Знак Знак Знак Знак,Текст сноски1,Footnote Text Char11,Footnote Text Char3 Char1,Footnote Text Char2 Char Char1,Footnote Text Char1 Char1 Char Char1,список"/>
    <w:basedOn w:val="a"/>
    <w:link w:val="a3"/>
    <w:unhideWhenUsed/>
    <w:rsid w:val="00167DA2"/>
    <w:rPr>
      <w:rFonts w:ascii="Calibri" w:eastAsia="Times New Roman" w:hAnsi="Calibri" w:cs="Times New Roman"/>
      <w:sz w:val="20"/>
      <w:szCs w:val="20"/>
    </w:rPr>
  </w:style>
  <w:style w:type="character" w:customStyle="1" w:styleId="1">
    <w:name w:val="Текст сноски Знак1"/>
    <w:basedOn w:val="a0"/>
    <w:uiPriority w:val="99"/>
    <w:semiHidden/>
    <w:rsid w:val="00167DA2"/>
    <w:rPr>
      <w:sz w:val="20"/>
      <w:szCs w:val="20"/>
    </w:rPr>
  </w:style>
  <w:style w:type="character" w:styleId="a5">
    <w:name w:val="footnote reference"/>
    <w:aliases w:val="fr,Текст сновски,FZ"/>
    <w:basedOn w:val="a0"/>
    <w:unhideWhenUsed/>
    <w:rsid w:val="00167DA2"/>
    <w:rPr>
      <w:vertAlign w:val="superscript"/>
    </w:rPr>
  </w:style>
  <w:style w:type="paragraph" w:customStyle="1" w:styleId="a6">
    <w:name w:val="Знак"/>
    <w:basedOn w:val="a"/>
    <w:rsid w:val="000949AF"/>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styleId="a7">
    <w:name w:val="Body Text"/>
    <w:basedOn w:val="a"/>
    <w:link w:val="a8"/>
    <w:uiPriority w:val="99"/>
    <w:unhideWhenUsed/>
    <w:rsid w:val="00D34354"/>
    <w:pPr>
      <w:spacing w:after="120"/>
    </w:pPr>
    <w:rPr>
      <w:rFonts w:eastAsiaTheme="minorHAnsi"/>
      <w:lang w:eastAsia="en-US"/>
    </w:rPr>
  </w:style>
  <w:style w:type="character" w:customStyle="1" w:styleId="a8">
    <w:name w:val="Основной текст Знак"/>
    <w:basedOn w:val="a0"/>
    <w:link w:val="a7"/>
    <w:uiPriority w:val="99"/>
    <w:rsid w:val="00D34354"/>
    <w:rPr>
      <w:rFonts w:eastAsiaTheme="minorHAnsi"/>
      <w:lang w:eastAsia="en-US"/>
    </w:rPr>
  </w:style>
  <w:style w:type="paragraph" w:customStyle="1" w:styleId="a9">
    <w:name w:val="Знак Знак Знак Знак Знак Знак"/>
    <w:basedOn w:val="a"/>
    <w:rsid w:val="008B4C1F"/>
    <w:pPr>
      <w:spacing w:before="100" w:beforeAutospacing="1" w:after="100" w:afterAutospacing="1" w:line="240" w:lineRule="auto"/>
    </w:pPr>
    <w:rPr>
      <w:rFonts w:ascii="Tahoma" w:eastAsia="Times New Roman" w:hAnsi="Tahoma" w:cs="Times New Roman"/>
      <w:sz w:val="20"/>
      <w:szCs w:val="20"/>
      <w:lang w:val="en-US" w:eastAsia="en-US"/>
    </w:rPr>
  </w:style>
  <w:style w:type="paragraph" w:styleId="3">
    <w:name w:val="Body Text 3"/>
    <w:basedOn w:val="a"/>
    <w:link w:val="30"/>
    <w:uiPriority w:val="99"/>
    <w:unhideWhenUsed/>
    <w:rsid w:val="00DA05C8"/>
    <w:pPr>
      <w:spacing w:after="120"/>
    </w:pPr>
    <w:rPr>
      <w:sz w:val="16"/>
      <w:szCs w:val="16"/>
    </w:rPr>
  </w:style>
  <w:style w:type="character" w:customStyle="1" w:styleId="30">
    <w:name w:val="Основной текст 3 Знак"/>
    <w:basedOn w:val="a0"/>
    <w:link w:val="3"/>
    <w:uiPriority w:val="99"/>
    <w:rsid w:val="00DA05C8"/>
    <w:rPr>
      <w:sz w:val="16"/>
      <w:szCs w:val="16"/>
    </w:rPr>
  </w:style>
  <w:style w:type="paragraph" w:styleId="aa">
    <w:name w:val="Balloon Text"/>
    <w:basedOn w:val="a"/>
    <w:link w:val="ab"/>
    <w:uiPriority w:val="99"/>
    <w:semiHidden/>
    <w:unhideWhenUsed/>
    <w:rsid w:val="00B41C0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41C0D"/>
    <w:rPr>
      <w:rFonts w:ascii="Segoe UI" w:hAnsi="Segoe UI" w:cs="Segoe UI"/>
      <w:sz w:val="18"/>
      <w:szCs w:val="18"/>
    </w:rPr>
  </w:style>
  <w:style w:type="character" w:customStyle="1" w:styleId="ac">
    <w:name w:val="Основной текст_"/>
    <w:link w:val="5"/>
    <w:locked/>
    <w:rsid w:val="0052775A"/>
    <w:rPr>
      <w:rFonts w:ascii="Times New Roman" w:hAnsi="Times New Roman" w:cs="Times New Roman"/>
      <w:sz w:val="26"/>
      <w:szCs w:val="26"/>
      <w:shd w:val="clear" w:color="auto" w:fill="FFFFFF"/>
    </w:rPr>
  </w:style>
  <w:style w:type="paragraph" w:customStyle="1" w:styleId="5">
    <w:name w:val="Основной текст5"/>
    <w:basedOn w:val="a"/>
    <w:link w:val="ac"/>
    <w:rsid w:val="0052775A"/>
    <w:pPr>
      <w:widowControl w:val="0"/>
      <w:shd w:val="clear" w:color="auto" w:fill="FFFFFF"/>
      <w:spacing w:after="720" w:line="0" w:lineRule="atLeast"/>
    </w:pPr>
    <w:rPr>
      <w:rFonts w:ascii="Times New Roman" w:hAnsi="Times New Roman" w:cs="Times New Roman"/>
      <w:sz w:val="26"/>
      <w:szCs w:val="26"/>
    </w:rPr>
  </w:style>
  <w:style w:type="paragraph" w:styleId="ad">
    <w:name w:val="No Spacing"/>
    <w:uiPriority w:val="1"/>
    <w:qFormat/>
    <w:rsid w:val="00A7595F"/>
    <w:pPr>
      <w:spacing w:after="0" w:line="240" w:lineRule="auto"/>
    </w:pPr>
    <w:rPr>
      <w:rFonts w:ascii="Calibri" w:eastAsia="Times New Roman" w:hAnsi="Calibri" w:cs="Times New Roman"/>
    </w:rPr>
  </w:style>
  <w:style w:type="paragraph" w:customStyle="1" w:styleId="2">
    <w:name w:val="Основной текст2"/>
    <w:basedOn w:val="a"/>
    <w:rsid w:val="00A7595F"/>
    <w:pPr>
      <w:widowControl w:val="0"/>
      <w:shd w:val="clear" w:color="auto" w:fill="FFFFFF"/>
      <w:spacing w:after="0" w:line="374" w:lineRule="exact"/>
    </w:pPr>
    <w:rPr>
      <w:rFonts w:ascii="Times New Roman" w:eastAsia="Times New Roman" w:hAnsi="Times New Roman" w:cs="Times New Roman"/>
      <w:spacing w:val="2"/>
      <w:sz w:val="20"/>
      <w:szCs w:val="20"/>
    </w:rPr>
  </w:style>
  <w:style w:type="character" w:styleId="ae">
    <w:name w:val="Strong"/>
    <w:uiPriority w:val="22"/>
    <w:qFormat/>
    <w:rsid w:val="00A7595F"/>
    <w:rPr>
      <w:b/>
      <w:bCs/>
    </w:rPr>
  </w:style>
  <w:style w:type="paragraph" w:styleId="af">
    <w:name w:val="Normal (Web)"/>
    <w:basedOn w:val="a"/>
    <w:uiPriority w:val="99"/>
    <w:unhideWhenUsed/>
    <w:rsid w:val="00A7595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219532">
      <w:bodyDiv w:val="1"/>
      <w:marLeft w:val="0"/>
      <w:marRight w:val="0"/>
      <w:marTop w:val="0"/>
      <w:marBottom w:val="0"/>
      <w:divBdr>
        <w:top w:val="none" w:sz="0" w:space="0" w:color="auto"/>
        <w:left w:val="none" w:sz="0" w:space="0" w:color="auto"/>
        <w:bottom w:val="none" w:sz="0" w:space="0" w:color="auto"/>
        <w:right w:val="none" w:sz="0" w:space="0" w:color="auto"/>
      </w:divBdr>
    </w:div>
    <w:div w:id="488978680">
      <w:bodyDiv w:val="1"/>
      <w:marLeft w:val="0"/>
      <w:marRight w:val="0"/>
      <w:marTop w:val="0"/>
      <w:marBottom w:val="0"/>
      <w:divBdr>
        <w:top w:val="none" w:sz="0" w:space="0" w:color="auto"/>
        <w:left w:val="none" w:sz="0" w:space="0" w:color="auto"/>
        <w:bottom w:val="none" w:sz="0" w:space="0" w:color="auto"/>
        <w:right w:val="none" w:sz="0" w:space="0" w:color="auto"/>
      </w:divBdr>
    </w:div>
    <w:div w:id="1290622697">
      <w:bodyDiv w:val="1"/>
      <w:marLeft w:val="0"/>
      <w:marRight w:val="0"/>
      <w:marTop w:val="0"/>
      <w:marBottom w:val="0"/>
      <w:divBdr>
        <w:top w:val="none" w:sz="0" w:space="0" w:color="auto"/>
        <w:left w:val="none" w:sz="0" w:space="0" w:color="auto"/>
        <w:bottom w:val="none" w:sz="0" w:space="0" w:color="auto"/>
        <w:right w:val="none" w:sz="0" w:space="0" w:color="auto"/>
      </w:divBdr>
    </w:div>
    <w:div w:id="21270420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7</Pages>
  <Words>2409</Words>
  <Characters>13733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dvitkalov</dc:creator>
  <cp:lastModifiedBy>Yal-314-1</cp:lastModifiedBy>
  <cp:revision>17</cp:revision>
  <cp:lastPrinted>2018-04-17T09:03:00Z</cp:lastPrinted>
  <dcterms:created xsi:type="dcterms:W3CDTF">2018-04-06T09:19:00Z</dcterms:created>
  <dcterms:modified xsi:type="dcterms:W3CDTF">2019-04-22T07:25:00Z</dcterms:modified>
</cp:coreProperties>
</file>